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B9" w:rsidRDefault="00A02BB9" w:rsidP="00A02BB9">
      <w:pPr>
        <w:jc w:val="center"/>
        <w:rPr>
          <w:rFonts w:ascii="Script MT Bold" w:hAnsi="Script MT Bold"/>
          <w:color w:val="0070C0"/>
          <w:sz w:val="36"/>
          <w:szCs w:val="36"/>
          <w:u w:val="single"/>
        </w:rPr>
      </w:pPr>
      <w:bookmarkStart w:id="0" w:name="_GoBack"/>
      <w:bookmarkEnd w:id="0"/>
      <w:r>
        <w:rPr>
          <w:rFonts w:ascii="Script MT Bold" w:hAnsi="Script MT Bold"/>
          <w:color w:val="0070C0"/>
          <w:sz w:val="36"/>
          <w:szCs w:val="36"/>
          <w:u w:val="single"/>
        </w:rPr>
        <w:t>Arlington Elementary School District # 47</w:t>
      </w:r>
    </w:p>
    <w:p w:rsidR="00A02BB9" w:rsidRDefault="00A02BB9" w:rsidP="00A02BB9">
      <w:pPr>
        <w:rPr>
          <w:sz w:val="32"/>
          <w:szCs w:val="32"/>
        </w:rPr>
      </w:pPr>
      <w:r>
        <w:rPr>
          <w:sz w:val="32"/>
          <w:szCs w:val="32"/>
        </w:rPr>
        <w:t>Board of Trustees</w:t>
      </w:r>
      <w:r>
        <w:rPr>
          <w:sz w:val="32"/>
          <w:szCs w:val="32"/>
        </w:rPr>
        <w:tab/>
      </w:r>
      <w:r>
        <w:rPr>
          <w:sz w:val="32"/>
          <w:szCs w:val="32"/>
        </w:rPr>
        <w:tab/>
      </w:r>
      <w:r>
        <w:rPr>
          <w:sz w:val="32"/>
          <w:szCs w:val="32"/>
        </w:rPr>
        <w:tab/>
      </w:r>
      <w:r>
        <w:rPr>
          <w:sz w:val="32"/>
          <w:szCs w:val="32"/>
        </w:rPr>
        <w:tab/>
      </w:r>
      <w:r>
        <w:rPr>
          <w:sz w:val="32"/>
          <w:szCs w:val="32"/>
        </w:rPr>
        <w:tab/>
      </w:r>
      <w:r>
        <w:rPr>
          <w:sz w:val="32"/>
          <w:szCs w:val="32"/>
        </w:rPr>
        <w:tab/>
        <w:t>Superintendent</w:t>
      </w:r>
    </w:p>
    <w:p w:rsidR="00A02BB9" w:rsidRDefault="00A02BB9" w:rsidP="00A02BB9">
      <w:pPr>
        <w:pStyle w:val="NoSpacing"/>
        <w:rPr>
          <w:sz w:val="24"/>
          <w:szCs w:val="24"/>
        </w:rPr>
      </w:pPr>
      <w:r>
        <w:rPr>
          <w:sz w:val="24"/>
          <w:szCs w:val="24"/>
        </w:rPr>
        <w:t>Scott Hansen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Chad Turner</w:t>
      </w:r>
    </w:p>
    <w:p w:rsidR="00A02BB9" w:rsidRDefault="00A02BB9" w:rsidP="00A02BB9">
      <w:pPr>
        <w:pStyle w:val="NoSpacing"/>
        <w:rPr>
          <w:sz w:val="24"/>
          <w:szCs w:val="24"/>
        </w:rPr>
      </w:pPr>
      <w:r>
        <w:rPr>
          <w:sz w:val="24"/>
          <w:szCs w:val="24"/>
        </w:rPr>
        <w:t>Debbie Hightower</w:t>
      </w:r>
    </w:p>
    <w:p w:rsidR="00A02BB9" w:rsidRDefault="00A02BB9" w:rsidP="00A02BB9">
      <w:pPr>
        <w:pStyle w:val="NoSpacing"/>
        <w:rPr>
          <w:sz w:val="24"/>
          <w:szCs w:val="24"/>
        </w:rPr>
      </w:pPr>
      <w:r>
        <w:rPr>
          <w:sz w:val="24"/>
          <w:szCs w:val="24"/>
        </w:rPr>
        <w:t>Eric Sawyer</w:t>
      </w:r>
    </w:p>
    <w:p w:rsidR="00A02BB9" w:rsidRDefault="00A02BB9" w:rsidP="00A02BB9">
      <w:pPr>
        <w:pStyle w:val="NoSpacing"/>
        <w:rPr>
          <w:sz w:val="24"/>
          <w:szCs w:val="24"/>
        </w:rPr>
      </w:pPr>
      <w:r>
        <w:rPr>
          <w:sz w:val="24"/>
          <w:szCs w:val="24"/>
        </w:rPr>
        <w:t xml:space="preserve">Thomas </w:t>
      </w:r>
      <w:proofErr w:type="spellStart"/>
      <w:r>
        <w:rPr>
          <w:sz w:val="24"/>
          <w:szCs w:val="24"/>
        </w:rPr>
        <w:t>Vanosdell</w:t>
      </w:r>
      <w:proofErr w:type="spellEnd"/>
    </w:p>
    <w:p w:rsidR="00A02BB9" w:rsidRDefault="00A02BB9" w:rsidP="00CB7500">
      <w:pPr>
        <w:pStyle w:val="NoSpacing"/>
        <w:rPr>
          <w:sz w:val="24"/>
          <w:szCs w:val="24"/>
        </w:rPr>
      </w:pPr>
      <w:r>
        <w:rPr>
          <w:sz w:val="24"/>
          <w:szCs w:val="24"/>
        </w:rPr>
        <w:t>Dianna Workman</w:t>
      </w:r>
    </w:p>
    <w:p w:rsidR="00A02BB9" w:rsidRDefault="00A02BB9" w:rsidP="00A02BB9">
      <w:pPr>
        <w:pStyle w:val="NoSpacing"/>
        <w:jc w:val="center"/>
        <w:rPr>
          <w:sz w:val="24"/>
          <w:szCs w:val="24"/>
        </w:rPr>
      </w:pPr>
      <w:r>
        <w:rPr>
          <w:sz w:val="24"/>
          <w:szCs w:val="24"/>
        </w:rPr>
        <w:t>Regular Board Meeting</w:t>
      </w:r>
    </w:p>
    <w:p w:rsidR="00A02BB9" w:rsidRDefault="00A02BB9" w:rsidP="00A02BB9">
      <w:pPr>
        <w:pStyle w:val="NoSpacing"/>
        <w:jc w:val="center"/>
        <w:rPr>
          <w:sz w:val="24"/>
          <w:szCs w:val="24"/>
        </w:rPr>
      </w:pPr>
      <w:r>
        <w:rPr>
          <w:sz w:val="24"/>
          <w:szCs w:val="24"/>
        </w:rPr>
        <w:t>Arlington Elementary School</w:t>
      </w:r>
    </w:p>
    <w:p w:rsidR="00CB7500" w:rsidRDefault="00A02BB9" w:rsidP="00CB7500">
      <w:pPr>
        <w:pStyle w:val="NoSpacing"/>
        <w:jc w:val="center"/>
        <w:rPr>
          <w:sz w:val="24"/>
          <w:szCs w:val="24"/>
        </w:rPr>
      </w:pPr>
      <w:r>
        <w:rPr>
          <w:sz w:val="24"/>
          <w:szCs w:val="24"/>
        </w:rPr>
        <w:t>April 8, 2019</w:t>
      </w:r>
    </w:p>
    <w:p w:rsidR="00A02BB9" w:rsidRPr="009C0BC2" w:rsidRDefault="009C0BC2" w:rsidP="00CB7500">
      <w:pPr>
        <w:pStyle w:val="NoSpacing"/>
        <w:jc w:val="center"/>
        <w:rPr>
          <w:b/>
          <w:i/>
          <w:sz w:val="32"/>
          <w:szCs w:val="32"/>
          <w:u w:val="single"/>
        </w:rPr>
      </w:pPr>
      <w:r w:rsidRPr="009C0BC2">
        <w:rPr>
          <w:b/>
          <w:i/>
          <w:sz w:val="32"/>
          <w:szCs w:val="32"/>
          <w:u w:val="single"/>
        </w:rPr>
        <w:t>Unofficial</w:t>
      </w:r>
    </w:p>
    <w:p w:rsidR="00A02BB9" w:rsidRDefault="00A02BB9" w:rsidP="00A02BB9">
      <w:pPr>
        <w:pStyle w:val="NoSpacing"/>
        <w:numPr>
          <w:ilvl w:val="0"/>
          <w:numId w:val="1"/>
        </w:numPr>
        <w:rPr>
          <w:sz w:val="24"/>
          <w:szCs w:val="24"/>
        </w:rPr>
      </w:pPr>
      <w:r>
        <w:rPr>
          <w:sz w:val="24"/>
          <w:szCs w:val="24"/>
        </w:rPr>
        <w:t xml:space="preserve">Call to Order-The regular board meeting was called to order at 6:00 pm by Board President, Tom </w:t>
      </w:r>
      <w:proofErr w:type="spellStart"/>
      <w:r>
        <w:rPr>
          <w:sz w:val="24"/>
          <w:szCs w:val="24"/>
        </w:rPr>
        <w:t>Vanosdell</w:t>
      </w:r>
      <w:proofErr w:type="spellEnd"/>
      <w:r>
        <w:rPr>
          <w:sz w:val="24"/>
          <w:szCs w:val="24"/>
        </w:rPr>
        <w:t xml:space="preserve">. Board members Dianna Workman, Scott Hansen and Eric Sawyer were present. Board Member Debbie Hightower was absent. Admin present was Chad Turner, Melanie Finchum and Kathy Turner. There were no members of the public present. </w:t>
      </w:r>
    </w:p>
    <w:p w:rsidR="00A02BB9" w:rsidRDefault="00A02BB9" w:rsidP="00A02BB9">
      <w:pPr>
        <w:pStyle w:val="NoSpacing"/>
        <w:numPr>
          <w:ilvl w:val="0"/>
          <w:numId w:val="1"/>
        </w:numPr>
        <w:rPr>
          <w:sz w:val="24"/>
          <w:szCs w:val="24"/>
        </w:rPr>
      </w:pPr>
      <w:r>
        <w:rPr>
          <w:sz w:val="24"/>
          <w:szCs w:val="24"/>
        </w:rPr>
        <w:t>Pledge of Allegiance-Mr. Turner led the pledge.</w:t>
      </w:r>
    </w:p>
    <w:p w:rsidR="00A02BB9" w:rsidRDefault="00A02BB9" w:rsidP="00A02BB9">
      <w:pPr>
        <w:pStyle w:val="NoSpacing"/>
        <w:numPr>
          <w:ilvl w:val="0"/>
          <w:numId w:val="1"/>
        </w:numPr>
        <w:rPr>
          <w:sz w:val="24"/>
          <w:szCs w:val="24"/>
        </w:rPr>
      </w:pPr>
      <w:r>
        <w:rPr>
          <w:sz w:val="24"/>
          <w:szCs w:val="24"/>
        </w:rPr>
        <w:t>Invocation-Mr. Turner led the invocation.</w:t>
      </w:r>
    </w:p>
    <w:p w:rsidR="00A02BB9" w:rsidRDefault="00A02BB9" w:rsidP="00A02BB9">
      <w:pPr>
        <w:pStyle w:val="NoSpacing"/>
        <w:numPr>
          <w:ilvl w:val="0"/>
          <w:numId w:val="1"/>
        </w:numPr>
        <w:rPr>
          <w:sz w:val="24"/>
          <w:szCs w:val="24"/>
        </w:rPr>
      </w:pPr>
      <w:r>
        <w:rPr>
          <w:sz w:val="24"/>
          <w:szCs w:val="24"/>
        </w:rPr>
        <w:t>Call to the Public-There was no request.</w:t>
      </w:r>
    </w:p>
    <w:p w:rsidR="00A02BB9" w:rsidRDefault="00A02BB9" w:rsidP="00A02BB9">
      <w:pPr>
        <w:pStyle w:val="NoSpacing"/>
        <w:numPr>
          <w:ilvl w:val="0"/>
          <w:numId w:val="1"/>
        </w:numPr>
        <w:rPr>
          <w:sz w:val="24"/>
          <w:szCs w:val="24"/>
        </w:rPr>
      </w:pPr>
      <w:r>
        <w:rPr>
          <w:sz w:val="24"/>
          <w:szCs w:val="24"/>
        </w:rPr>
        <w:t>Approval of Minutes-Motion by Eric Sawyer, seconded by Scott Hansen to approve the regular board meeting minutes dated March 11, 2019. Votes: 4/0</w:t>
      </w:r>
    </w:p>
    <w:p w:rsidR="00A02BB9" w:rsidRDefault="00A02BB9" w:rsidP="00A02BB9">
      <w:pPr>
        <w:pStyle w:val="NoSpacing"/>
        <w:numPr>
          <w:ilvl w:val="0"/>
          <w:numId w:val="1"/>
        </w:numPr>
        <w:rPr>
          <w:sz w:val="24"/>
          <w:szCs w:val="24"/>
        </w:rPr>
      </w:pPr>
      <w:r>
        <w:rPr>
          <w:sz w:val="24"/>
          <w:szCs w:val="24"/>
        </w:rPr>
        <w:t>Approval of Vouchers-Motion by Dianna Workman, seconded by Eric Sawyer to approve payroll vouchers #18, 19 and expense vouchers 5324, 5325 and 5326. Votes: 4/0</w:t>
      </w:r>
    </w:p>
    <w:p w:rsidR="00A02BB9" w:rsidRDefault="00A02BB9" w:rsidP="00A02BB9">
      <w:pPr>
        <w:pStyle w:val="NoSpacing"/>
        <w:numPr>
          <w:ilvl w:val="0"/>
          <w:numId w:val="1"/>
        </w:numPr>
        <w:rPr>
          <w:sz w:val="24"/>
          <w:szCs w:val="24"/>
        </w:rPr>
      </w:pPr>
      <w:r>
        <w:rPr>
          <w:sz w:val="24"/>
          <w:szCs w:val="24"/>
        </w:rPr>
        <w:t>Approval of the Student Activities Statement-Motion by Scott Hansen, seconded by Eric Sawyer to approve the Feb. statement for $12,675.02 and the March statement for $12,814.02 as presented. Votes: 4/0</w:t>
      </w:r>
    </w:p>
    <w:p w:rsidR="00002601" w:rsidRDefault="00A02BB9" w:rsidP="00BF7F04">
      <w:pPr>
        <w:pStyle w:val="NoSpacing"/>
        <w:numPr>
          <w:ilvl w:val="0"/>
          <w:numId w:val="1"/>
        </w:numPr>
        <w:rPr>
          <w:sz w:val="24"/>
          <w:szCs w:val="24"/>
        </w:rPr>
      </w:pPr>
      <w:r w:rsidRPr="00002601">
        <w:rPr>
          <w:sz w:val="24"/>
          <w:szCs w:val="24"/>
        </w:rPr>
        <w:t xml:space="preserve">Consideration of teachers contracts-Motion by Tom </w:t>
      </w:r>
      <w:proofErr w:type="spellStart"/>
      <w:r w:rsidRPr="00002601">
        <w:rPr>
          <w:sz w:val="24"/>
          <w:szCs w:val="24"/>
        </w:rPr>
        <w:t>Vanosdell</w:t>
      </w:r>
      <w:proofErr w:type="spellEnd"/>
      <w:r w:rsidRPr="00002601">
        <w:rPr>
          <w:sz w:val="24"/>
          <w:szCs w:val="24"/>
        </w:rPr>
        <w:t xml:space="preserve">, seconded by Dianna Workman to </w:t>
      </w:r>
      <w:r w:rsidR="00002601">
        <w:rPr>
          <w:sz w:val="24"/>
          <w:szCs w:val="24"/>
        </w:rPr>
        <w:t>approve the teachers contracts, as presented, for the 19/20SY including an average raise of 5%. Votes: 4/0</w:t>
      </w:r>
    </w:p>
    <w:p w:rsidR="00A02BB9" w:rsidRDefault="00A02BB9" w:rsidP="00BF7F04">
      <w:pPr>
        <w:pStyle w:val="NoSpacing"/>
        <w:numPr>
          <w:ilvl w:val="0"/>
          <w:numId w:val="1"/>
        </w:numPr>
        <w:rPr>
          <w:sz w:val="24"/>
          <w:szCs w:val="24"/>
        </w:rPr>
      </w:pPr>
      <w:r w:rsidRPr="00002601">
        <w:rPr>
          <w:sz w:val="24"/>
          <w:szCs w:val="24"/>
        </w:rPr>
        <w:t>Cons</w:t>
      </w:r>
      <w:r w:rsidR="00002601">
        <w:rPr>
          <w:sz w:val="24"/>
          <w:szCs w:val="24"/>
        </w:rPr>
        <w:t>ideration of benefit package</w:t>
      </w:r>
      <w:r w:rsidRPr="00002601">
        <w:rPr>
          <w:sz w:val="24"/>
          <w:szCs w:val="24"/>
        </w:rPr>
        <w:t xml:space="preserve">-Motion by Scott Hansen, seconded by Eric Sawyer to approve </w:t>
      </w:r>
      <w:r w:rsidR="00002601">
        <w:rPr>
          <w:sz w:val="24"/>
          <w:szCs w:val="24"/>
        </w:rPr>
        <w:t>the employee benefit package as presented for the 19/20SY. Votes: 4</w:t>
      </w:r>
      <w:r w:rsidRPr="00002601">
        <w:rPr>
          <w:sz w:val="24"/>
          <w:szCs w:val="24"/>
        </w:rPr>
        <w:t>/0</w:t>
      </w:r>
    </w:p>
    <w:p w:rsidR="00CB7500" w:rsidRDefault="00CB7500" w:rsidP="00CB7500">
      <w:pPr>
        <w:pStyle w:val="NoSpacing"/>
        <w:rPr>
          <w:sz w:val="24"/>
          <w:szCs w:val="24"/>
        </w:rPr>
      </w:pPr>
    </w:p>
    <w:p w:rsidR="00CB7500" w:rsidRPr="00CB7500" w:rsidRDefault="00CB7500" w:rsidP="00CB7500">
      <w:pPr>
        <w:pStyle w:val="NoSpacing"/>
        <w:jc w:val="center"/>
        <w:rPr>
          <w:i/>
        </w:rPr>
      </w:pPr>
      <w:r w:rsidRPr="00CB7500">
        <w:rPr>
          <w:i/>
        </w:rPr>
        <w:t>Arlington ESD 2019-2020 benefits package</w:t>
      </w:r>
    </w:p>
    <w:p w:rsidR="00CB7500" w:rsidRPr="00CB7500" w:rsidRDefault="00CB7500" w:rsidP="00CB7500">
      <w:pPr>
        <w:pStyle w:val="ListParagraph"/>
        <w:rPr>
          <w:i/>
          <w:sz w:val="20"/>
          <w:szCs w:val="20"/>
          <w:u w:val="single"/>
        </w:rPr>
      </w:pPr>
      <w:r w:rsidRPr="00CB7500">
        <w:rPr>
          <w:i/>
          <w:sz w:val="20"/>
          <w:szCs w:val="20"/>
          <w:u w:val="single"/>
        </w:rPr>
        <w:t>40 hours per week employees</w:t>
      </w:r>
    </w:p>
    <w:p w:rsidR="00CB7500" w:rsidRPr="00CB7500" w:rsidRDefault="00CB7500" w:rsidP="00CB7500">
      <w:pPr>
        <w:pStyle w:val="ListParagraph"/>
        <w:numPr>
          <w:ilvl w:val="0"/>
          <w:numId w:val="2"/>
        </w:numPr>
        <w:rPr>
          <w:i/>
          <w:sz w:val="20"/>
          <w:szCs w:val="20"/>
        </w:rPr>
      </w:pPr>
      <w:r w:rsidRPr="00CB7500">
        <w:rPr>
          <w:i/>
          <w:sz w:val="20"/>
          <w:szCs w:val="20"/>
        </w:rPr>
        <w:t>ASRS retirement</w:t>
      </w:r>
    </w:p>
    <w:p w:rsidR="00CB7500" w:rsidRPr="00CB7500" w:rsidRDefault="00CB7500" w:rsidP="00CB7500">
      <w:pPr>
        <w:pStyle w:val="ListParagraph"/>
        <w:numPr>
          <w:ilvl w:val="0"/>
          <w:numId w:val="2"/>
        </w:numPr>
        <w:rPr>
          <w:i/>
          <w:sz w:val="20"/>
          <w:szCs w:val="20"/>
        </w:rPr>
      </w:pPr>
      <w:r w:rsidRPr="00CB7500">
        <w:rPr>
          <w:i/>
          <w:sz w:val="20"/>
          <w:szCs w:val="20"/>
        </w:rPr>
        <w:t>Health, dental, and vision Insurance benefits of $900 per month (if the employee selects insurance benefits costing more than this they are responsible for the difference, If the employee selects insurance benefits less than this the district will fund an HSA up to the remaining balance)</w:t>
      </w:r>
    </w:p>
    <w:p w:rsidR="00CB7500" w:rsidRPr="00CB7500" w:rsidRDefault="00CB7500" w:rsidP="00CB7500">
      <w:pPr>
        <w:pStyle w:val="ListParagraph"/>
        <w:numPr>
          <w:ilvl w:val="0"/>
          <w:numId w:val="2"/>
        </w:numPr>
        <w:rPr>
          <w:i/>
          <w:sz w:val="20"/>
          <w:szCs w:val="20"/>
        </w:rPr>
      </w:pPr>
      <w:r w:rsidRPr="00CB7500">
        <w:rPr>
          <w:i/>
          <w:sz w:val="20"/>
          <w:szCs w:val="20"/>
        </w:rPr>
        <w:t>Option to waive the health insurance benefit in exchange for a $2,500 stipend</w:t>
      </w:r>
    </w:p>
    <w:p w:rsidR="00CB7500" w:rsidRPr="00CB7500" w:rsidRDefault="00CB7500" w:rsidP="00CB7500">
      <w:pPr>
        <w:pStyle w:val="ListParagraph"/>
        <w:numPr>
          <w:ilvl w:val="0"/>
          <w:numId w:val="2"/>
        </w:numPr>
        <w:rPr>
          <w:i/>
          <w:sz w:val="20"/>
          <w:szCs w:val="20"/>
        </w:rPr>
      </w:pPr>
      <w:r w:rsidRPr="00CB7500">
        <w:rPr>
          <w:i/>
          <w:sz w:val="20"/>
          <w:szCs w:val="20"/>
        </w:rPr>
        <w:t>100,000 of life insurance</w:t>
      </w:r>
    </w:p>
    <w:p w:rsidR="00CB7500" w:rsidRPr="00CB7500" w:rsidRDefault="00CB7500" w:rsidP="00CB7500">
      <w:pPr>
        <w:pStyle w:val="ListParagraph"/>
        <w:numPr>
          <w:ilvl w:val="0"/>
          <w:numId w:val="2"/>
        </w:numPr>
        <w:rPr>
          <w:i/>
          <w:sz w:val="20"/>
          <w:szCs w:val="20"/>
        </w:rPr>
      </w:pPr>
      <w:r w:rsidRPr="00CB7500">
        <w:rPr>
          <w:i/>
          <w:sz w:val="20"/>
          <w:szCs w:val="20"/>
        </w:rPr>
        <w:t>Option to purchase dependent insurance</w:t>
      </w:r>
    </w:p>
    <w:p w:rsidR="00CB7500" w:rsidRPr="00CB7500" w:rsidRDefault="00CB7500" w:rsidP="00CB7500">
      <w:pPr>
        <w:pStyle w:val="ListParagraph"/>
        <w:numPr>
          <w:ilvl w:val="0"/>
          <w:numId w:val="2"/>
        </w:numPr>
        <w:rPr>
          <w:i/>
          <w:sz w:val="20"/>
          <w:szCs w:val="20"/>
        </w:rPr>
      </w:pPr>
      <w:r w:rsidRPr="00CB7500">
        <w:rPr>
          <w:i/>
          <w:sz w:val="20"/>
          <w:szCs w:val="20"/>
        </w:rPr>
        <w:lastRenderedPageBreak/>
        <w:t>Option to purchase supplemental insurance products</w:t>
      </w:r>
    </w:p>
    <w:p w:rsidR="00CB7500" w:rsidRPr="00CB7500" w:rsidRDefault="00CB7500" w:rsidP="00CB7500">
      <w:pPr>
        <w:pStyle w:val="ListParagraph"/>
        <w:numPr>
          <w:ilvl w:val="0"/>
          <w:numId w:val="2"/>
        </w:numPr>
        <w:ind w:left="1800"/>
        <w:rPr>
          <w:i/>
          <w:sz w:val="20"/>
          <w:szCs w:val="20"/>
        </w:rPr>
      </w:pPr>
      <w:r w:rsidRPr="00CB7500">
        <w:rPr>
          <w:i/>
          <w:sz w:val="20"/>
          <w:szCs w:val="20"/>
        </w:rPr>
        <w:t>Option to invest in a 403B plan</w:t>
      </w:r>
    </w:p>
    <w:p w:rsidR="00CB7500" w:rsidRPr="00CB7500" w:rsidRDefault="00CB7500" w:rsidP="00CB7500">
      <w:pPr>
        <w:pStyle w:val="NoSpacing"/>
        <w:jc w:val="center"/>
        <w:rPr>
          <w:i/>
        </w:rPr>
      </w:pPr>
      <w:r w:rsidRPr="00CB7500">
        <w:rPr>
          <w:i/>
        </w:rPr>
        <w:t>20 hours to 39.9 hours per week employees</w:t>
      </w:r>
    </w:p>
    <w:p w:rsidR="00CB7500" w:rsidRPr="00CB7500" w:rsidRDefault="00CB7500" w:rsidP="00CB7500">
      <w:pPr>
        <w:pStyle w:val="ListParagraph"/>
        <w:numPr>
          <w:ilvl w:val="0"/>
          <w:numId w:val="3"/>
        </w:numPr>
        <w:rPr>
          <w:i/>
          <w:sz w:val="20"/>
          <w:szCs w:val="20"/>
        </w:rPr>
      </w:pPr>
      <w:r w:rsidRPr="00CB7500">
        <w:rPr>
          <w:i/>
          <w:sz w:val="20"/>
          <w:szCs w:val="20"/>
        </w:rPr>
        <w:t>ASRS retirement</w:t>
      </w:r>
    </w:p>
    <w:p w:rsidR="00CB7500" w:rsidRPr="00CB7500" w:rsidRDefault="00CB7500" w:rsidP="00CB7500">
      <w:pPr>
        <w:pStyle w:val="ListParagraph"/>
        <w:numPr>
          <w:ilvl w:val="0"/>
          <w:numId w:val="3"/>
        </w:numPr>
        <w:rPr>
          <w:i/>
          <w:sz w:val="20"/>
          <w:szCs w:val="20"/>
        </w:rPr>
      </w:pPr>
      <w:r w:rsidRPr="00CB7500">
        <w:rPr>
          <w:i/>
          <w:sz w:val="20"/>
          <w:szCs w:val="20"/>
        </w:rPr>
        <w:t>Option to purchase health, dental and vision insurance for employee and dependents</w:t>
      </w:r>
    </w:p>
    <w:p w:rsidR="00CB7500" w:rsidRPr="00CB7500" w:rsidRDefault="00CB7500" w:rsidP="00CB7500">
      <w:pPr>
        <w:pStyle w:val="ListParagraph"/>
        <w:numPr>
          <w:ilvl w:val="0"/>
          <w:numId w:val="3"/>
        </w:numPr>
        <w:rPr>
          <w:i/>
          <w:sz w:val="20"/>
          <w:szCs w:val="20"/>
        </w:rPr>
      </w:pPr>
      <w:r w:rsidRPr="00CB7500">
        <w:rPr>
          <w:i/>
          <w:sz w:val="20"/>
          <w:szCs w:val="20"/>
        </w:rPr>
        <w:t>Option to purchase supplemental insurance products</w:t>
      </w:r>
    </w:p>
    <w:p w:rsidR="00CB7500" w:rsidRPr="00CB7500" w:rsidRDefault="00CB7500" w:rsidP="00CB7500">
      <w:pPr>
        <w:pStyle w:val="ListParagraph"/>
        <w:numPr>
          <w:ilvl w:val="0"/>
          <w:numId w:val="3"/>
        </w:numPr>
        <w:rPr>
          <w:i/>
          <w:sz w:val="20"/>
          <w:szCs w:val="20"/>
        </w:rPr>
      </w:pPr>
      <w:r w:rsidRPr="00CB7500">
        <w:rPr>
          <w:i/>
          <w:sz w:val="20"/>
          <w:szCs w:val="20"/>
        </w:rPr>
        <w:t>Option to invest in a 403B plan</w:t>
      </w:r>
    </w:p>
    <w:p w:rsidR="00CB7500" w:rsidRPr="00CB7500" w:rsidRDefault="00CB7500" w:rsidP="00CB7500">
      <w:pPr>
        <w:ind w:left="720"/>
        <w:rPr>
          <w:i/>
          <w:sz w:val="20"/>
          <w:szCs w:val="20"/>
          <w:u w:val="single"/>
        </w:rPr>
      </w:pPr>
      <w:r w:rsidRPr="00CB7500">
        <w:rPr>
          <w:i/>
          <w:sz w:val="20"/>
          <w:szCs w:val="20"/>
          <w:u w:val="single"/>
        </w:rPr>
        <w:t>Under 20 hours per week employees receive no benefits from the district</w:t>
      </w:r>
    </w:p>
    <w:p w:rsidR="00CB7500" w:rsidRPr="00CB7500" w:rsidRDefault="00CB7500" w:rsidP="00CB7500">
      <w:pPr>
        <w:pStyle w:val="ListParagraph"/>
        <w:numPr>
          <w:ilvl w:val="0"/>
          <w:numId w:val="5"/>
        </w:numPr>
        <w:rPr>
          <w:i/>
          <w:sz w:val="20"/>
          <w:szCs w:val="20"/>
        </w:rPr>
      </w:pPr>
      <w:r w:rsidRPr="00CB7500">
        <w:rPr>
          <w:i/>
          <w:sz w:val="20"/>
          <w:szCs w:val="20"/>
        </w:rPr>
        <w:t>Any employee that received an insurance benefit last year (2018-2019) will be considered “grandfathered” for that benefit.  They cannot switch or modify this benefit in any way. (</w:t>
      </w:r>
      <w:proofErr w:type="gramStart"/>
      <w:r w:rsidRPr="00CB7500">
        <w:rPr>
          <w:i/>
          <w:sz w:val="20"/>
          <w:szCs w:val="20"/>
        </w:rPr>
        <w:t>i.e</w:t>
      </w:r>
      <w:proofErr w:type="gramEnd"/>
      <w:r w:rsidRPr="00CB7500">
        <w:rPr>
          <w:i/>
          <w:sz w:val="20"/>
          <w:szCs w:val="20"/>
        </w:rPr>
        <w:t xml:space="preserve">. if they received a stipend for waiving the insurance they are only “grandfathered” for the stipend.) </w:t>
      </w:r>
    </w:p>
    <w:p w:rsidR="00CB7500" w:rsidRPr="00CB7500" w:rsidRDefault="00CB7500" w:rsidP="00CB7500">
      <w:pPr>
        <w:ind w:firstLine="720"/>
        <w:rPr>
          <w:i/>
          <w:sz w:val="20"/>
          <w:szCs w:val="20"/>
        </w:rPr>
      </w:pPr>
      <w:r w:rsidRPr="00CB7500">
        <w:rPr>
          <w:i/>
          <w:sz w:val="20"/>
          <w:szCs w:val="20"/>
        </w:rPr>
        <w:t xml:space="preserve"> The above hour requirements represents scheduled hours.  If an employee works over their scheduled hours for 20 consecutive weeks than the employees schedule will be adjusted to the hours worked and their benefits options will be adjusted.  </w:t>
      </w:r>
    </w:p>
    <w:p w:rsidR="00002601" w:rsidRDefault="00002601" w:rsidP="00BF7F04">
      <w:pPr>
        <w:pStyle w:val="NoSpacing"/>
        <w:numPr>
          <w:ilvl w:val="0"/>
          <w:numId w:val="1"/>
        </w:numPr>
        <w:rPr>
          <w:sz w:val="24"/>
          <w:szCs w:val="24"/>
        </w:rPr>
      </w:pPr>
      <w:r>
        <w:rPr>
          <w:sz w:val="24"/>
          <w:szCs w:val="24"/>
        </w:rPr>
        <w:t>Consideration of new bus purchase-Due to the VW program, the district is set to receive $110,000 for one of the old buses. The funds must be used to purchase a new bus. Mr. Turner presented three bids. Motion by Eric Sawyer, seconded by Scott Hansen to accept the bid from Blue Bird at $119,683.02. Purchase will be completed once the district has received the funds. Votes: 4/0</w:t>
      </w:r>
    </w:p>
    <w:p w:rsidR="00002601" w:rsidRPr="00CB7500" w:rsidRDefault="00002601" w:rsidP="00F12FC7">
      <w:pPr>
        <w:pStyle w:val="NoSpacing"/>
        <w:numPr>
          <w:ilvl w:val="0"/>
          <w:numId w:val="1"/>
        </w:numPr>
        <w:rPr>
          <w:sz w:val="24"/>
          <w:szCs w:val="24"/>
        </w:rPr>
      </w:pPr>
      <w:r w:rsidRPr="00CB7500">
        <w:rPr>
          <w:sz w:val="24"/>
          <w:szCs w:val="24"/>
        </w:rPr>
        <w:t xml:space="preserve">Consideration of hire-Motion by Dianna Workman, seconded by Scott Hansen to approve the hiring of Laura </w:t>
      </w:r>
      <w:proofErr w:type="spellStart"/>
      <w:r w:rsidRPr="00CB7500">
        <w:rPr>
          <w:sz w:val="24"/>
          <w:szCs w:val="24"/>
        </w:rPr>
        <w:t>Openshaw</w:t>
      </w:r>
      <w:proofErr w:type="spellEnd"/>
      <w:r w:rsidRPr="00CB7500">
        <w:rPr>
          <w:sz w:val="24"/>
          <w:szCs w:val="24"/>
        </w:rPr>
        <w:t xml:space="preserve"> in the special education department for the remainder of the year. Votes: 4/0</w:t>
      </w:r>
    </w:p>
    <w:p w:rsidR="00A02BB9" w:rsidRDefault="00A02BB9" w:rsidP="00A02BB9">
      <w:pPr>
        <w:pStyle w:val="NoSpacing"/>
        <w:numPr>
          <w:ilvl w:val="0"/>
          <w:numId w:val="1"/>
        </w:numPr>
        <w:rPr>
          <w:sz w:val="24"/>
          <w:szCs w:val="24"/>
        </w:rPr>
      </w:pPr>
      <w:r>
        <w:rPr>
          <w:sz w:val="24"/>
          <w:szCs w:val="24"/>
        </w:rPr>
        <w:t>Superintendent’s Report</w:t>
      </w:r>
    </w:p>
    <w:p w:rsidR="00A02BB9" w:rsidRDefault="00002601" w:rsidP="00A02BB9">
      <w:pPr>
        <w:pStyle w:val="NoSpacing"/>
        <w:numPr>
          <w:ilvl w:val="3"/>
          <w:numId w:val="1"/>
        </w:numPr>
        <w:rPr>
          <w:sz w:val="24"/>
          <w:szCs w:val="24"/>
        </w:rPr>
      </w:pPr>
      <w:r>
        <w:rPr>
          <w:sz w:val="24"/>
          <w:szCs w:val="24"/>
        </w:rPr>
        <w:t>Enrollment 258</w:t>
      </w:r>
    </w:p>
    <w:p w:rsidR="00A02BB9" w:rsidRDefault="00002601" w:rsidP="00A02BB9">
      <w:pPr>
        <w:pStyle w:val="NoSpacing"/>
        <w:numPr>
          <w:ilvl w:val="3"/>
          <w:numId w:val="1"/>
        </w:numPr>
        <w:rPr>
          <w:sz w:val="24"/>
          <w:szCs w:val="24"/>
        </w:rPr>
      </w:pPr>
      <w:r>
        <w:rPr>
          <w:sz w:val="24"/>
          <w:szCs w:val="24"/>
        </w:rPr>
        <w:t>Update on bus accident 3-20-19</w:t>
      </w:r>
    </w:p>
    <w:p w:rsidR="00A02BB9" w:rsidRDefault="00A02BB9" w:rsidP="00A02BB9">
      <w:pPr>
        <w:pStyle w:val="NoSpacing"/>
        <w:ind w:left="2520"/>
        <w:rPr>
          <w:sz w:val="24"/>
          <w:szCs w:val="24"/>
        </w:rPr>
      </w:pPr>
    </w:p>
    <w:p w:rsidR="00A02BB9" w:rsidRDefault="00A02BB9" w:rsidP="00A02BB9">
      <w:pPr>
        <w:pStyle w:val="NoSpacing"/>
        <w:numPr>
          <w:ilvl w:val="0"/>
          <w:numId w:val="1"/>
        </w:numPr>
        <w:rPr>
          <w:sz w:val="24"/>
          <w:szCs w:val="24"/>
        </w:rPr>
      </w:pPr>
      <w:r>
        <w:rPr>
          <w:sz w:val="24"/>
          <w:szCs w:val="24"/>
        </w:rPr>
        <w:t xml:space="preserve">Adjournment-Motion by </w:t>
      </w:r>
      <w:r w:rsidR="00002601">
        <w:rPr>
          <w:sz w:val="24"/>
          <w:szCs w:val="24"/>
        </w:rPr>
        <w:t>Eric Sawyer, seconded by Dianna Workman to adjourn the meeting at 6:13</w:t>
      </w:r>
      <w:r>
        <w:rPr>
          <w:sz w:val="24"/>
          <w:szCs w:val="24"/>
        </w:rPr>
        <w:t xml:space="preserve"> for lack of further business.</w:t>
      </w:r>
    </w:p>
    <w:p w:rsidR="00A02BB9" w:rsidRDefault="00A02BB9" w:rsidP="00A02BB9">
      <w:pPr>
        <w:pStyle w:val="NoSpacing"/>
        <w:rPr>
          <w:sz w:val="24"/>
          <w:szCs w:val="24"/>
        </w:rPr>
      </w:pPr>
    </w:p>
    <w:p w:rsidR="00A02BB9" w:rsidRDefault="00A02BB9" w:rsidP="00A02BB9">
      <w:pPr>
        <w:pStyle w:val="NoSpacing"/>
        <w:rPr>
          <w:sz w:val="24"/>
          <w:szCs w:val="24"/>
        </w:rPr>
      </w:pPr>
      <w:r>
        <w:rPr>
          <w:sz w:val="24"/>
          <w:szCs w:val="24"/>
        </w:rPr>
        <w:t>Signatures:</w:t>
      </w:r>
    </w:p>
    <w:p w:rsidR="00A02BB9" w:rsidRDefault="00A02BB9" w:rsidP="00A02BB9">
      <w:pPr>
        <w:pStyle w:val="NoSpacing"/>
        <w:rPr>
          <w:sz w:val="24"/>
          <w:szCs w:val="24"/>
        </w:rPr>
      </w:pPr>
    </w:p>
    <w:p w:rsidR="00A02BB9" w:rsidRDefault="00A02BB9" w:rsidP="00A02BB9">
      <w:pPr>
        <w:pStyle w:val="NoSpacing"/>
        <w:rPr>
          <w:sz w:val="24"/>
          <w:szCs w:val="24"/>
        </w:rPr>
      </w:pPr>
    </w:p>
    <w:p w:rsidR="00A02BB9" w:rsidRDefault="00A02BB9" w:rsidP="00A02BB9">
      <w:pPr>
        <w:pStyle w:val="NoSpacing"/>
        <w:rPr>
          <w:sz w:val="24"/>
          <w:szCs w:val="24"/>
        </w:rPr>
      </w:pPr>
      <w:r>
        <w:rPr>
          <w:sz w:val="24"/>
          <w:szCs w:val="24"/>
        </w:rPr>
        <w:t>_______________________________</w:t>
      </w:r>
      <w:r>
        <w:rPr>
          <w:sz w:val="24"/>
          <w:szCs w:val="24"/>
        </w:rPr>
        <w:tab/>
      </w:r>
      <w:r>
        <w:rPr>
          <w:sz w:val="24"/>
          <w:szCs w:val="24"/>
        </w:rPr>
        <w:tab/>
        <w:t>_______________________________</w:t>
      </w:r>
    </w:p>
    <w:p w:rsidR="00A02BB9" w:rsidRDefault="00002601" w:rsidP="00A02BB9">
      <w:pPr>
        <w:pStyle w:val="NoSpacing"/>
        <w:rPr>
          <w:sz w:val="24"/>
          <w:szCs w:val="24"/>
        </w:rPr>
      </w:pPr>
      <w:r>
        <w:rPr>
          <w:sz w:val="24"/>
          <w:szCs w:val="24"/>
        </w:rPr>
        <w:t xml:space="preserve">Tom </w:t>
      </w:r>
      <w:proofErr w:type="spellStart"/>
      <w:r>
        <w:rPr>
          <w:sz w:val="24"/>
          <w:szCs w:val="24"/>
        </w:rPr>
        <w:t>Vanosdell</w:t>
      </w:r>
      <w:proofErr w:type="spellEnd"/>
      <w:r w:rsidR="00A02BB9">
        <w:rPr>
          <w:sz w:val="24"/>
          <w:szCs w:val="24"/>
        </w:rPr>
        <w:t>, President</w:t>
      </w:r>
      <w:r w:rsidR="00A02BB9">
        <w:rPr>
          <w:sz w:val="24"/>
          <w:szCs w:val="24"/>
        </w:rPr>
        <w:tab/>
      </w:r>
      <w:r w:rsidR="00A02BB9">
        <w:rPr>
          <w:sz w:val="24"/>
          <w:szCs w:val="24"/>
        </w:rPr>
        <w:tab/>
      </w:r>
      <w:r w:rsidR="00A02BB9">
        <w:rPr>
          <w:sz w:val="24"/>
          <w:szCs w:val="24"/>
        </w:rPr>
        <w:tab/>
      </w:r>
      <w:r w:rsidR="00A02BB9">
        <w:rPr>
          <w:sz w:val="24"/>
          <w:szCs w:val="24"/>
        </w:rPr>
        <w:tab/>
      </w:r>
      <w:r w:rsidR="009C0BC2">
        <w:rPr>
          <w:sz w:val="24"/>
          <w:szCs w:val="24"/>
        </w:rPr>
        <w:t>Scott Hansen</w:t>
      </w:r>
    </w:p>
    <w:p w:rsidR="00A02BB9" w:rsidRDefault="00A02BB9" w:rsidP="00A02BB9">
      <w:pPr>
        <w:pStyle w:val="NoSpacing"/>
        <w:rPr>
          <w:sz w:val="24"/>
          <w:szCs w:val="24"/>
        </w:rPr>
      </w:pPr>
    </w:p>
    <w:p w:rsidR="00A02BB9" w:rsidRDefault="00A02BB9" w:rsidP="00A02BB9">
      <w:pPr>
        <w:pStyle w:val="NoSpacing"/>
        <w:rPr>
          <w:sz w:val="24"/>
          <w:szCs w:val="24"/>
        </w:rPr>
      </w:pPr>
    </w:p>
    <w:p w:rsidR="00A02BB9" w:rsidRDefault="00A02BB9" w:rsidP="00A02BB9">
      <w:pPr>
        <w:pStyle w:val="NoSpacing"/>
        <w:rPr>
          <w:sz w:val="24"/>
          <w:szCs w:val="24"/>
        </w:rPr>
      </w:pPr>
      <w:r>
        <w:rPr>
          <w:sz w:val="24"/>
          <w:szCs w:val="24"/>
        </w:rPr>
        <w:t>_______________________________</w:t>
      </w:r>
      <w:r>
        <w:rPr>
          <w:sz w:val="24"/>
          <w:szCs w:val="24"/>
        </w:rPr>
        <w:tab/>
      </w:r>
      <w:r>
        <w:rPr>
          <w:sz w:val="24"/>
          <w:szCs w:val="24"/>
        </w:rPr>
        <w:tab/>
      </w:r>
      <w:r w:rsidR="009C0BC2">
        <w:rPr>
          <w:sz w:val="24"/>
          <w:szCs w:val="24"/>
        </w:rPr>
        <w:t>______________________________</w:t>
      </w:r>
    </w:p>
    <w:p w:rsidR="00A02BB9" w:rsidRDefault="009C0BC2" w:rsidP="00A02BB9">
      <w:pPr>
        <w:pStyle w:val="NoSpacing"/>
        <w:rPr>
          <w:sz w:val="24"/>
          <w:szCs w:val="24"/>
        </w:rPr>
      </w:pPr>
      <w:r>
        <w:rPr>
          <w:sz w:val="24"/>
          <w:szCs w:val="24"/>
        </w:rPr>
        <w:t>Eric Sawyer</w:t>
      </w:r>
      <w:r w:rsidR="00A02BB9">
        <w:rPr>
          <w:sz w:val="24"/>
          <w:szCs w:val="24"/>
        </w:rPr>
        <w:tab/>
      </w:r>
      <w:r>
        <w:rPr>
          <w:sz w:val="24"/>
          <w:szCs w:val="24"/>
        </w:rPr>
        <w:tab/>
      </w:r>
      <w:r>
        <w:rPr>
          <w:sz w:val="24"/>
          <w:szCs w:val="24"/>
        </w:rPr>
        <w:tab/>
      </w:r>
      <w:r>
        <w:rPr>
          <w:sz w:val="24"/>
          <w:szCs w:val="24"/>
        </w:rPr>
        <w:tab/>
      </w:r>
      <w:r>
        <w:rPr>
          <w:sz w:val="24"/>
          <w:szCs w:val="24"/>
        </w:rPr>
        <w:tab/>
      </w:r>
      <w:r>
        <w:rPr>
          <w:sz w:val="24"/>
          <w:szCs w:val="24"/>
        </w:rPr>
        <w:tab/>
        <w:t>Dianna Workman</w:t>
      </w:r>
      <w:r w:rsidR="00A02BB9">
        <w:rPr>
          <w:sz w:val="24"/>
          <w:szCs w:val="24"/>
        </w:rPr>
        <w:tab/>
      </w:r>
      <w:r w:rsidR="00A02BB9">
        <w:rPr>
          <w:sz w:val="24"/>
          <w:szCs w:val="24"/>
        </w:rPr>
        <w:tab/>
      </w:r>
      <w:r w:rsidR="00A02BB9">
        <w:rPr>
          <w:sz w:val="24"/>
          <w:szCs w:val="24"/>
        </w:rPr>
        <w:tab/>
      </w:r>
    </w:p>
    <w:p w:rsidR="00CB7500" w:rsidRDefault="00CB7500" w:rsidP="00A02BB9">
      <w:pPr>
        <w:rPr>
          <w:sz w:val="24"/>
          <w:szCs w:val="24"/>
        </w:rPr>
      </w:pPr>
    </w:p>
    <w:p w:rsidR="008F690D" w:rsidRDefault="00CB7500">
      <w:proofErr w:type="spellStart"/>
      <w:proofErr w:type="gramStart"/>
      <w:r>
        <w:rPr>
          <w:sz w:val="24"/>
          <w:szCs w:val="24"/>
        </w:rPr>
        <w:t>kt</w:t>
      </w:r>
      <w:proofErr w:type="spellEnd"/>
      <w:proofErr w:type="gramEnd"/>
    </w:p>
    <w:sectPr w:rsidR="008F6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42695"/>
    <w:multiLevelType w:val="hybridMultilevel"/>
    <w:tmpl w:val="9E3CD914"/>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 w15:restartNumberingAfterBreak="0">
    <w:nsid w:val="6285545B"/>
    <w:multiLevelType w:val="hybridMultilevel"/>
    <w:tmpl w:val="2F7277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33281"/>
    <w:multiLevelType w:val="hybridMultilevel"/>
    <w:tmpl w:val="5E488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41845FA"/>
    <w:multiLevelType w:val="hybridMultilevel"/>
    <w:tmpl w:val="ADF4F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03744B"/>
    <w:multiLevelType w:val="hybridMultilevel"/>
    <w:tmpl w:val="75A017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B9"/>
    <w:rsid w:val="00002601"/>
    <w:rsid w:val="00192EA3"/>
    <w:rsid w:val="008F690D"/>
    <w:rsid w:val="009C0BC2"/>
    <w:rsid w:val="00A02BB9"/>
    <w:rsid w:val="00CB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F1A41-98B0-463A-A1CA-040D1EBA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B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BB9"/>
    <w:pPr>
      <w:spacing w:after="0" w:line="240" w:lineRule="auto"/>
    </w:pPr>
  </w:style>
  <w:style w:type="paragraph" w:styleId="BalloonText">
    <w:name w:val="Balloon Text"/>
    <w:basedOn w:val="Normal"/>
    <w:link w:val="BalloonTextChar"/>
    <w:uiPriority w:val="99"/>
    <w:semiHidden/>
    <w:unhideWhenUsed/>
    <w:rsid w:val="009C0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BC2"/>
    <w:rPr>
      <w:rFonts w:ascii="Segoe UI" w:hAnsi="Segoe UI" w:cs="Segoe UI"/>
      <w:sz w:val="18"/>
      <w:szCs w:val="18"/>
    </w:rPr>
  </w:style>
  <w:style w:type="paragraph" w:styleId="ListParagraph">
    <w:name w:val="List Paragraph"/>
    <w:basedOn w:val="Normal"/>
    <w:uiPriority w:val="34"/>
    <w:qFormat/>
    <w:rsid w:val="00CB750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Turner</dc:creator>
  <cp:keywords/>
  <dc:description/>
  <cp:lastModifiedBy>Veronica Beasley</cp:lastModifiedBy>
  <cp:revision>2</cp:revision>
  <cp:lastPrinted>2019-04-09T19:56:00Z</cp:lastPrinted>
  <dcterms:created xsi:type="dcterms:W3CDTF">2019-04-10T20:50:00Z</dcterms:created>
  <dcterms:modified xsi:type="dcterms:W3CDTF">2019-04-10T20:50:00Z</dcterms:modified>
</cp:coreProperties>
</file>