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D82" w:rsidRDefault="00F64862" w:rsidP="00E31562">
      <w:pPr>
        <w:jc w:val="center"/>
        <w:rPr>
          <w:rFonts w:ascii="Beautiful ES" w:hAnsi="Beautiful ES"/>
          <w:b/>
          <w:color w:val="0000FF"/>
          <w:sz w:val="72"/>
          <w:szCs w:val="72"/>
          <w:u w:val="single"/>
        </w:rPr>
      </w:pPr>
      <w:bookmarkStart w:id="0" w:name="_GoBack"/>
      <w:bookmarkEnd w:id="0"/>
      <w:r>
        <w:rPr>
          <w:rFonts w:ascii="Beautiful ES" w:hAnsi="Beautiful ES"/>
          <w:b/>
          <w:noProof/>
          <w:color w:val="0000FF"/>
          <w:sz w:val="72"/>
          <w:szCs w:val="72"/>
          <w:u w:val="single"/>
        </w:rPr>
        <mc:AlternateContent>
          <mc:Choice Requires="wps">
            <w:drawing>
              <wp:anchor distT="0" distB="0" distL="114300" distR="114300" simplePos="0" relativeHeight="251662336" behindDoc="0" locked="0" layoutInCell="1" allowOverlap="1" wp14:anchorId="3E29550F" wp14:editId="52B0F5A4">
                <wp:simplePos x="0" y="0"/>
                <wp:positionH relativeFrom="column">
                  <wp:posOffset>-714375</wp:posOffset>
                </wp:positionH>
                <wp:positionV relativeFrom="paragraph">
                  <wp:posOffset>-190500</wp:posOffset>
                </wp:positionV>
                <wp:extent cx="6929120" cy="899160"/>
                <wp:effectExtent l="0" t="0" r="24130"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899160"/>
                        </a:xfrm>
                        <a:prstGeom prst="rect">
                          <a:avLst/>
                        </a:prstGeom>
                        <a:solidFill>
                          <a:srgbClr val="FFFFFF"/>
                        </a:solidFill>
                        <a:ln w="9525">
                          <a:solidFill>
                            <a:srgbClr val="000000"/>
                          </a:solidFill>
                          <a:miter lim="800000"/>
                          <a:headEnd/>
                          <a:tailEnd/>
                        </a:ln>
                      </wps:spPr>
                      <wps:txbx>
                        <w:txbxContent>
                          <w:p w:rsidR="00391D82" w:rsidRPr="008E49BD" w:rsidRDefault="00391D82" w:rsidP="00391D82">
                            <w:pPr>
                              <w:jc w:val="center"/>
                              <w:rPr>
                                <w:rFonts w:ascii="Beautiful ES" w:hAnsi="Beautiful ES"/>
                                <w:b/>
                                <w:color w:val="0000FF"/>
                                <w:sz w:val="52"/>
                                <w:szCs w:val="52"/>
                              </w:rPr>
                            </w:pPr>
                            <w:r w:rsidRPr="008E49BD">
                              <w:rPr>
                                <w:rFonts w:ascii="Beautiful ES" w:hAnsi="Beautiful ES"/>
                                <w:b/>
                                <w:color w:val="0000FF"/>
                                <w:sz w:val="52"/>
                                <w:szCs w:val="52"/>
                              </w:rPr>
                              <w:t>Arlington School District No. 47</w:t>
                            </w:r>
                          </w:p>
                          <w:p w:rsidR="00391D82" w:rsidRDefault="00391D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29550F" id="_x0000_t202" coordsize="21600,21600" o:spt="202" path="m,l,21600r21600,l21600,xe">
                <v:stroke joinstyle="miter"/>
                <v:path gradientshapeok="t" o:connecttype="rect"/>
              </v:shapetype>
              <v:shape id="Text Box 3" o:spid="_x0000_s1026" type="#_x0000_t202" style="position:absolute;left:0;text-align:left;margin-left:-56.25pt;margin-top:-15pt;width:545.6pt;height:7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">
                <v:textbox>
                  <w:txbxContent>
                    <w:p w:rsidR="00391D82" w:rsidRPr="008E49BD" w:rsidRDefault="00391D82" w:rsidP="00391D82">
                      <w:pPr>
                        <w:jc w:val="center"/>
                        <w:rPr>
                          <w:rFonts w:ascii="Beautiful ES" w:hAnsi="Beautiful ES"/>
                          <w:b/>
                          <w:color w:val="0000FF"/>
                          <w:sz w:val="52"/>
                          <w:szCs w:val="52"/>
                        </w:rPr>
                      </w:pPr>
                      <w:r w:rsidRPr="008E49BD">
                        <w:rPr>
                          <w:rFonts w:ascii="Beautiful ES" w:hAnsi="Beautiful ES"/>
                          <w:b/>
                          <w:color w:val="0000FF"/>
                          <w:sz w:val="52"/>
                          <w:szCs w:val="52"/>
                        </w:rPr>
                        <w:t>Arlington School District No. 47</w:t>
                      </w:r>
                    </w:p>
                    <w:p w:rsidR="00391D82" w:rsidRDefault="00391D82"/>
                  </w:txbxContent>
                </v:textbox>
              </v:shape>
            </w:pict>
          </mc:Fallback>
        </mc:AlternateContent>
      </w:r>
    </w:p>
    <w:p w:rsidR="00C11F4C" w:rsidRPr="00773ACD" w:rsidRDefault="00220DDC" w:rsidP="00220DDC">
      <w:pPr>
        <w:rPr>
          <w:rFonts w:ascii="Arial Narrow" w:hAnsi="Arial Narrow"/>
          <w:b/>
          <w:sz w:val="16"/>
          <w:szCs w:val="16"/>
        </w:rPr>
      </w:pPr>
      <w:r>
        <w:rPr>
          <w:rFonts w:ascii="Arial Narrow" w:hAnsi="Arial Narrow"/>
          <w:b/>
          <w:color w:val="0000FF"/>
          <w:sz w:val="28"/>
          <w:szCs w:val="28"/>
        </w:rPr>
        <w:tab/>
      </w:r>
      <w:r>
        <w:rPr>
          <w:rFonts w:ascii="Arial Narrow" w:hAnsi="Arial Narrow"/>
          <w:b/>
          <w:color w:val="0000FF"/>
          <w:sz w:val="28"/>
          <w:szCs w:val="28"/>
        </w:rPr>
        <w:tab/>
      </w:r>
      <w:r>
        <w:rPr>
          <w:rFonts w:ascii="Arial Narrow" w:hAnsi="Arial Narrow"/>
          <w:b/>
          <w:color w:val="0000FF"/>
          <w:sz w:val="28"/>
          <w:szCs w:val="28"/>
        </w:rPr>
        <w:tab/>
      </w:r>
      <w:r>
        <w:rPr>
          <w:rFonts w:ascii="Arial Narrow" w:hAnsi="Arial Narrow"/>
          <w:b/>
          <w:color w:val="0000FF"/>
          <w:sz w:val="28"/>
          <w:szCs w:val="28"/>
        </w:rPr>
        <w:tab/>
      </w:r>
      <w:r>
        <w:rPr>
          <w:rFonts w:ascii="Arial Narrow" w:hAnsi="Arial Narrow"/>
          <w:b/>
          <w:color w:val="0000FF"/>
          <w:sz w:val="28"/>
          <w:szCs w:val="28"/>
        </w:rPr>
        <w:tab/>
      </w:r>
      <w:r>
        <w:rPr>
          <w:rFonts w:ascii="Arial Narrow" w:hAnsi="Arial Narrow"/>
          <w:b/>
          <w:color w:val="0000FF"/>
          <w:sz w:val="28"/>
          <w:szCs w:val="28"/>
        </w:rPr>
        <w:tab/>
      </w:r>
      <w:r>
        <w:rPr>
          <w:rFonts w:ascii="Arial Narrow" w:hAnsi="Arial Narrow"/>
          <w:b/>
          <w:color w:val="0000FF"/>
          <w:sz w:val="28"/>
          <w:szCs w:val="28"/>
        </w:rPr>
        <w:tab/>
      </w:r>
      <w:r>
        <w:rPr>
          <w:rFonts w:ascii="Arial Narrow" w:hAnsi="Arial Narrow"/>
          <w:b/>
          <w:color w:val="0000FF"/>
          <w:sz w:val="28"/>
          <w:szCs w:val="28"/>
        </w:rPr>
        <w:tab/>
      </w:r>
      <w:r>
        <w:rPr>
          <w:rFonts w:ascii="Arial Narrow" w:hAnsi="Arial Narrow"/>
          <w:b/>
          <w:color w:val="0000FF"/>
          <w:sz w:val="28"/>
          <w:szCs w:val="28"/>
        </w:rPr>
        <w:tab/>
      </w:r>
      <w:r>
        <w:rPr>
          <w:rFonts w:ascii="Arial Narrow" w:hAnsi="Arial Narrow"/>
          <w:b/>
          <w:color w:val="0000FF"/>
          <w:sz w:val="28"/>
          <w:szCs w:val="28"/>
        </w:rPr>
        <w:tab/>
      </w:r>
      <w:r>
        <w:rPr>
          <w:rFonts w:ascii="Arial Narrow" w:hAnsi="Arial Narrow"/>
          <w:b/>
          <w:color w:val="0000FF"/>
          <w:sz w:val="28"/>
          <w:szCs w:val="28"/>
        </w:rPr>
        <w:tab/>
      </w:r>
    </w:p>
    <w:p w:rsidR="0010601B" w:rsidRPr="00AF1ED3" w:rsidRDefault="00AF1ED3" w:rsidP="00AF1ED3">
      <w:pPr>
        <w:jc w:val="center"/>
        <w:rPr>
          <w:rFonts w:ascii="Arial Narrow" w:hAnsi="Arial Narrow"/>
          <w:b/>
          <w:color w:val="0000FF"/>
          <w:sz w:val="16"/>
          <w:szCs w:val="16"/>
        </w:rPr>
      </w:pPr>
      <w:r w:rsidRPr="00AF1ED3">
        <w:rPr>
          <w:rFonts w:ascii="Arial Narrow" w:hAnsi="Arial Narrow"/>
          <w:b/>
          <w:color w:val="0000FF"/>
          <w:sz w:val="16"/>
          <w:szCs w:val="16"/>
        </w:rPr>
        <w:t>PO Box 39 ~ 9410 S. 355</w:t>
      </w:r>
      <w:r w:rsidRPr="00AF1ED3">
        <w:rPr>
          <w:rFonts w:ascii="Arial Narrow" w:hAnsi="Arial Narrow"/>
          <w:b/>
          <w:color w:val="0000FF"/>
          <w:sz w:val="16"/>
          <w:szCs w:val="16"/>
          <w:vertAlign w:val="superscript"/>
        </w:rPr>
        <w:t>th</w:t>
      </w:r>
      <w:r w:rsidRPr="00AF1ED3">
        <w:rPr>
          <w:rFonts w:ascii="Arial Narrow" w:hAnsi="Arial Narrow"/>
          <w:b/>
          <w:color w:val="0000FF"/>
          <w:sz w:val="16"/>
          <w:szCs w:val="16"/>
        </w:rPr>
        <w:t xml:space="preserve"> Avenue</w:t>
      </w:r>
    </w:p>
    <w:p w:rsidR="00AF1ED3" w:rsidRPr="00AF1ED3" w:rsidRDefault="00AF1ED3" w:rsidP="00AF1ED3">
      <w:pPr>
        <w:jc w:val="center"/>
        <w:rPr>
          <w:rFonts w:ascii="Arial Narrow" w:hAnsi="Arial Narrow"/>
          <w:b/>
          <w:color w:val="0000FF"/>
          <w:sz w:val="16"/>
          <w:szCs w:val="16"/>
        </w:rPr>
      </w:pPr>
      <w:r w:rsidRPr="00AF1ED3">
        <w:rPr>
          <w:rFonts w:ascii="Arial Narrow" w:hAnsi="Arial Narrow"/>
          <w:b/>
          <w:color w:val="0000FF"/>
          <w:sz w:val="16"/>
          <w:szCs w:val="16"/>
        </w:rPr>
        <w:t>Arlington, AZ 85322</w:t>
      </w:r>
    </w:p>
    <w:p w:rsidR="001408CD" w:rsidRDefault="00A106E3" w:rsidP="001408CD">
      <w:pPr>
        <w:jc w:val="center"/>
        <w:rPr>
          <w:rFonts w:ascii="Arial Narrow" w:hAnsi="Arial Narrow"/>
          <w:b/>
          <w:color w:val="0000FF"/>
          <w:sz w:val="16"/>
          <w:szCs w:val="16"/>
        </w:rPr>
      </w:pPr>
      <w:r>
        <w:rPr>
          <w:rFonts w:ascii="Arial Narrow" w:hAnsi="Arial Narrow"/>
          <w:b/>
          <w:noProof/>
          <w:color w:val="0000FF"/>
          <w:sz w:val="28"/>
          <w:szCs w:val="28"/>
        </w:rPr>
        <w:drawing>
          <wp:anchor distT="0" distB="0" distL="114300" distR="114300" simplePos="0" relativeHeight="251663360" behindDoc="1" locked="0" layoutInCell="1" allowOverlap="1" wp14:anchorId="0108D89E" wp14:editId="4B6ADC19">
            <wp:simplePos x="0" y="0"/>
            <wp:positionH relativeFrom="column">
              <wp:posOffset>2143125</wp:posOffset>
            </wp:positionH>
            <wp:positionV relativeFrom="paragraph">
              <wp:posOffset>85090</wp:posOffset>
            </wp:positionV>
            <wp:extent cx="1285875" cy="1258570"/>
            <wp:effectExtent l="0" t="0" r="9525" b="0"/>
            <wp:wrapNone/>
            <wp:docPr id="1" name="Picture 0"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5" cstate="print">
                      <a:lum bright="70000" contrast="-70000"/>
                    </a:blip>
                    <a:stretch>
                      <a:fillRect/>
                    </a:stretch>
                  </pic:blipFill>
                  <pic:spPr>
                    <a:xfrm>
                      <a:off x="0" y="0"/>
                      <a:ext cx="1285875" cy="1258570"/>
                    </a:xfrm>
                    <a:prstGeom prst="rect">
                      <a:avLst/>
                    </a:prstGeom>
                  </pic:spPr>
                </pic:pic>
              </a:graphicData>
            </a:graphic>
          </wp:anchor>
        </w:drawing>
      </w:r>
      <w:r w:rsidR="001408CD">
        <w:rPr>
          <w:rFonts w:ascii="Arial Narrow" w:hAnsi="Arial Narrow"/>
          <w:b/>
          <w:color w:val="0000FF"/>
          <w:sz w:val="16"/>
          <w:szCs w:val="16"/>
        </w:rPr>
        <w:t>6</w:t>
      </w:r>
      <w:r w:rsidR="00AF1ED3" w:rsidRPr="00AF1ED3">
        <w:rPr>
          <w:rFonts w:ascii="Arial Narrow" w:hAnsi="Arial Narrow"/>
          <w:b/>
          <w:color w:val="0000FF"/>
          <w:sz w:val="16"/>
          <w:szCs w:val="16"/>
        </w:rPr>
        <w:t>23.386.2031</w:t>
      </w:r>
      <w:r w:rsidR="0027744E">
        <w:rPr>
          <w:rFonts w:ascii="Arial Narrow" w:hAnsi="Arial Narrow"/>
          <w:b/>
          <w:color w:val="0000FF"/>
          <w:sz w:val="16"/>
          <w:szCs w:val="16"/>
        </w:rPr>
        <w:t xml:space="preserve">  </w:t>
      </w:r>
    </w:p>
    <w:p w:rsidR="00870CDC" w:rsidRDefault="00870CDC" w:rsidP="00870CDC">
      <w:pPr>
        <w:jc w:val="both"/>
        <w:rPr>
          <w:rFonts w:ascii="Arial Narrow" w:hAnsi="Arial Narrow"/>
          <w:b/>
          <w:color w:val="0000FF"/>
          <w:sz w:val="16"/>
          <w:szCs w:val="16"/>
        </w:rPr>
      </w:pPr>
    </w:p>
    <w:p w:rsidR="00870CDC" w:rsidRPr="00870CDC" w:rsidRDefault="00870CDC" w:rsidP="00870CDC">
      <w:pPr>
        <w:jc w:val="center"/>
        <w:rPr>
          <w:rFonts w:ascii="Arial Narrow" w:hAnsi="Arial Narrow"/>
          <w:b/>
          <w:sz w:val="32"/>
          <w:szCs w:val="32"/>
        </w:rPr>
      </w:pPr>
      <w:r w:rsidRPr="00870CDC">
        <w:rPr>
          <w:rFonts w:ascii="Arial Narrow" w:hAnsi="Arial Narrow"/>
          <w:b/>
          <w:sz w:val="32"/>
          <w:szCs w:val="32"/>
        </w:rPr>
        <w:t>UNOFFICIAL</w:t>
      </w:r>
    </w:p>
    <w:p w:rsidR="00870CDC" w:rsidRPr="00870CDC" w:rsidRDefault="00870CDC" w:rsidP="00870CDC">
      <w:pPr>
        <w:jc w:val="center"/>
        <w:rPr>
          <w:rFonts w:ascii="Arial Narrow" w:hAnsi="Arial Narrow"/>
          <w:b/>
          <w:sz w:val="32"/>
          <w:szCs w:val="32"/>
        </w:rPr>
      </w:pPr>
    </w:p>
    <w:p w:rsidR="00870CDC" w:rsidRPr="00870CDC" w:rsidRDefault="00870CDC" w:rsidP="00870CDC">
      <w:pPr>
        <w:jc w:val="center"/>
        <w:rPr>
          <w:rFonts w:ascii="Arial Narrow" w:hAnsi="Arial Narrow"/>
          <w:b/>
          <w:sz w:val="32"/>
          <w:szCs w:val="32"/>
        </w:rPr>
      </w:pPr>
      <w:r w:rsidRPr="00870CDC">
        <w:rPr>
          <w:rFonts w:ascii="Arial Narrow" w:hAnsi="Arial Narrow"/>
          <w:b/>
          <w:sz w:val="32"/>
          <w:szCs w:val="32"/>
        </w:rPr>
        <w:t>REGULAR BOARD MEETING</w:t>
      </w:r>
    </w:p>
    <w:p w:rsidR="00870CDC" w:rsidRPr="00870CDC" w:rsidRDefault="00AA3BEA" w:rsidP="00870CDC">
      <w:pPr>
        <w:jc w:val="center"/>
        <w:rPr>
          <w:rFonts w:ascii="Arial Narrow" w:hAnsi="Arial Narrow"/>
          <w:b/>
          <w:sz w:val="32"/>
          <w:szCs w:val="32"/>
        </w:rPr>
      </w:pPr>
      <w:r>
        <w:rPr>
          <w:rFonts w:ascii="Arial Narrow" w:hAnsi="Arial Narrow"/>
          <w:b/>
          <w:sz w:val="32"/>
          <w:szCs w:val="32"/>
        </w:rPr>
        <w:t>ARLINGTON SCHOOL DISTRICT NO.</w:t>
      </w:r>
      <w:r w:rsidR="00870CDC" w:rsidRPr="00870CDC">
        <w:rPr>
          <w:rFonts w:ascii="Arial Narrow" w:hAnsi="Arial Narrow"/>
          <w:b/>
          <w:sz w:val="32"/>
          <w:szCs w:val="32"/>
        </w:rPr>
        <w:t>47</w:t>
      </w:r>
    </w:p>
    <w:p w:rsidR="00870CDC" w:rsidRDefault="00870CDC" w:rsidP="00870CDC">
      <w:pPr>
        <w:jc w:val="center"/>
        <w:rPr>
          <w:rFonts w:ascii="Arial Narrow" w:hAnsi="Arial Narrow"/>
          <w:b/>
          <w:sz w:val="32"/>
          <w:szCs w:val="32"/>
        </w:rPr>
      </w:pPr>
      <w:r w:rsidRPr="00870CDC">
        <w:rPr>
          <w:rFonts w:ascii="Arial Narrow" w:hAnsi="Arial Narrow"/>
          <w:b/>
          <w:sz w:val="32"/>
          <w:szCs w:val="32"/>
        </w:rPr>
        <w:t>JUNE 29, 2020</w:t>
      </w:r>
    </w:p>
    <w:p w:rsidR="00870CDC" w:rsidRDefault="00870CDC" w:rsidP="00870CDC">
      <w:pPr>
        <w:rPr>
          <w:rFonts w:ascii="Arial Narrow" w:hAnsi="Arial Narrow"/>
          <w:b/>
          <w:sz w:val="24"/>
          <w:szCs w:val="24"/>
        </w:rPr>
      </w:pPr>
    </w:p>
    <w:p w:rsidR="00870CDC" w:rsidRDefault="00870CDC" w:rsidP="00870CDC">
      <w:pPr>
        <w:pStyle w:val="ListParagraph"/>
        <w:numPr>
          <w:ilvl w:val="0"/>
          <w:numId w:val="34"/>
        </w:numPr>
        <w:rPr>
          <w:sz w:val="24"/>
          <w:szCs w:val="24"/>
        </w:rPr>
      </w:pPr>
      <w:r>
        <w:rPr>
          <w:sz w:val="24"/>
          <w:szCs w:val="24"/>
        </w:rPr>
        <w:t xml:space="preserve">Call to Order – The meeting was called to order at 6:00 p.m. by board president Eric Sawyer. Board members present were Thomas Vanosdell, Dianna Workman and Deborah Hightower (via telephone). </w:t>
      </w:r>
      <w:r w:rsidR="00B053A6">
        <w:rPr>
          <w:sz w:val="24"/>
          <w:szCs w:val="24"/>
        </w:rPr>
        <w:t>Board member</w:t>
      </w:r>
      <w:r>
        <w:rPr>
          <w:sz w:val="24"/>
          <w:szCs w:val="24"/>
        </w:rPr>
        <w:t xml:space="preserve"> Scott Hansen was absent.  </w:t>
      </w:r>
      <w:r w:rsidR="00B053A6">
        <w:rPr>
          <w:sz w:val="24"/>
          <w:szCs w:val="24"/>
        </w:rPr>
        <w:t>Administration present was</w:t>
      </w:r>
      <w:r>
        <w:rPr>
          <w:sz w:val="24"/>
          <w:szCs w:val="24"/>
        </w:rPr>
        <w:t xml:space="preserve"> Chad Turner, Kathy Turner and Melanie Finchum. Public present was Justin Moore and Megan Miller.</w:t>
      </w:r>
    </w:p>
    <w:p w:rsidR="00870CDC" w:rsidRDefault="00870CDC" w:rsidP="00870CDC">
      <w:pPr>
        <w:pStyle w:val="ListParagraph"/>
        <w:numPr>
          <w:ilvl w:val="0"/>
          <w:numId w:val="34"/>
        </w:numPr>
        <w:rPr>
          <w:sz w:val="24"/>
          <w:szCs w:val="24"/>
        </w:rPr>
      </w:pPr>
      <w:r>
        <w:rPr>
          <w:sz w:val="24"/>
          <w:szCs w:val="24"/>
        </w:rPr>
        <w:lastRenderedPageBreak/>
        <w:t>Pledge of Allegiance – The Pledge of Allegiance was led by Chad Turner.</w:t>
      </w:r>
    </w:p>
    <w:p w:rsidR="00870CDC" w:rsidRDefault="00870CDC" w:rsidP="00870CDC">
      <w:pPr>
        <w:pStyle w:val="ListParagraph"/>
        <w:numPr>
          <w:ilvl w:val="0"/>
          <w:numId w:val="34"/>
        </w:numPr>
        <w:rPr>
          <w:sz w:val="24"/>
          <w:szCs w:val="24"/>
        </w:rPr>
      </w:pPr>
      <w:r>
        <w:rPr>
          <w:sz w:val="24"/>
          <w:szCs w:val="24"/>
        </w:rPr>
        <w:t xml:space="preserve">Invocation – The Invocation was given by </w:t>
      </w:r>
      <w:r w:rsidR="00B053A6">
        <w:rPr>
          <w:sz w:val="24"/>
          <w:szCs w:val="24"/>
        </w:rPr>
        <w:t>Chad Turner</w:t>
      </w:r>
      <w:r>
        <w:rPr>
          <w:sz w:val="24"/>
          <w:szCs w:val="24"/>
        </w:rPr>
        <w:t>.</w:t>
      </w:r>
    </w:p>
    <w:p w:rsidR="00870CDC" w:rsidRDefault="00870CDC" w:rsidP="00870CDC">
      <w:pPr>
        <w:pStyle w:val="ListParagraph"/>
        <w:numPr>
          <w:ilvl w:val="0"/>
          <w:numId w:val="34"/>
        </w:numPr>
        <w:rPr>
          <w:sz w:val="24"/>
          <w:szCs w:val="24"/>
        </w:rPr>
      </w:pPr>
      <w:r>
        <w:rPr>
          <w:sz w:val="24"/>
          <w:szCs w:val="24"/>
        </w:rPr>
        <w:t>Call to the Public – There were no requests.</w:t>
      </w:r>
    </w:p>
    <w:p w:rsidR="00870CDC" w:rsidRDefault="00870CDC" w:rsidP="00870CDC">
      <w:pPr>
        <w:pStyle w:val="ListParagraph"/>
        <w:numPr>
          <w:ilvl w:val="0"/>
          <w:numId w:val="34"/>
        </w:numPr>
        <w:rPr>
          <w:sz w:val="24"/>
          <w:szCs w:val="24"/>
        </w:rPr>
      </w:pPr>
      <w:r>
        <w:rPr>
          <w:sz w:val="24"/>
          <w:szCs w:val="24"/>
        </w:rPr>
        <w:t>Approval of Minutes – Motion by Dianna Workman and seconded by Thomas Vanosdell to approve the minutes dated May 11, 2020. Votes: 4/0</w:t>
      </w:r>
    </w:p>
    <w:p w:rsidR="00870CDC" w:rsidRDefault="00870CDC" w:rsidP="00870CDC">
      <w:pPr>
        <w:pStyle w:val="ListParagraph"/>
        <w:numPr>
          <w:ilvl w:val="0"/>
          <w:numId w:val="34"/>
        </w:numPr>
        <w:rPr>
          <w:sz w:val="24"/>
          <w:szCs w:val="24"/>
        </w:rPr>
      </w:pPr>
      <w:r>
        <w:rPr>
          <w:sz w:val="24"/>
          <w:szCs w:val="24"/>
        </w:rPr>
        <w:t>Approval of Student Activities Statement – Motion by Thomas Vanosdell and seconded by Deborah Hightower to approve the student activities statement for $8092.02. Votes: 4/0</w:t>
      </w:r>
    </w:p>
    <w:p w:rsidR="00434900" w:rsidRDefault="00434900" w:rsidP="00870CDC">
      <w:pPr>
        <w:pStyle w:val="ListParagraph"/>
        <w:numPr>
          <w:ilvl w:val="0"/>
          <w:numId w:val="34"/>
        </w:numPr>
        <w:rPr>
          <w:sz w:val="24"/>
          <w:szCs w:val="24"/>
        </w:rPr>
      </w:pPr>
      <w:r>
        <w:rPr>
          <w:sz w:val="24"/>
          <w:szCs w:val="24"/>
        </w:rPr>
        <w:t>Approval of Vouchers – Motion by Dianna Workman and seconded by Thomas Vanosdell to approve payroll vouchers 23, 24, 25 and 26 and expense vouchers 5388, 5389, 5390, 5391, 5392, 5393, 5394 and 5395. Votes: 4/0</w:t>
      </w:r>
    </w:p>
    <w:p w:rsidR="00AA3BEA" w:rsidRDefault="00AA3BEA" w:rsidP="00870CDC">
      <w:pPr>
        <w:pStyle w:val="ListParagraph"/>
        <w:numPr>
          <w:ilvl w:val="0"/>
          <w:numId w:val="34"/>
        </w:numPr>
        <w:rPr>
          <w:sz w:val="24"/>
          <w:szCs w:val="24"/>
        </w:rPr>
      </w:pPr>
      <w:r>
        <w:rPr>
          <w:sz w:val="24"/>
          <w:szCs w:val="24"/>
        </w:rPr>
        <w:t>Cafeteria Manager’s Contract – Motion by Thomas Vanosdell and seconded by  Deborah Hightower to appr</w:t>
      </w:r>
      <w:r w:rsidR="006376FB">
        <w:rPr>
          <w:sz w:val="24"/>
          <w:szCs w:val="24"/>
        </w:rPr>
        <w:t>ove the 5% raise for Mrs. Medina</w:t>
      </w:r>
      <w:r>
        <w:rPr>
          <w:sz w:val="24"/>
          <w:szCs w:val="24"/>
        </w:rPr>
        <w:t>. Votes: 4/0</w:t>
      </w:r>
    </w:p>
    <w:p w:rsidR="00AA3BEA" w:rsidRDefault="00AA3BEA" w:rsidP="00870CDC">
      <w:pPr>
        <w:pStyle w:val="ListParagraph"/>
        <w:numPr>
          <w:ilvl w:val="0"/>
          <w:numId w:val="34"/>
        </w:numPr>
        <w:rPr>
          <w:sz w:val="24"/>
          <w:szCs w:val="24"/>
        </w:rPr>
      </w:pPr>
      <w:r>
        <w:rPr>
          <w:sz w:val="24"/>
          <w:szCs w:val="24"/>
        </w:rPr>
        <w:t>Consideration of Hiring Summer Help – Motion by Thomas Vanosdell and seconded by Dianna Workman to hire Kaitlin Hacker and Keith Rex for summer help. Votes: 4/0</w:t>
      </w:r>
    </w:p>
    <w:p w:rsidR="00434900" w:rsidRDefault="00434900" w:rsidP="00870CDC">
      <w:pPr>
        <w:pStyle w:val="ListParagraph"/>
        <w:numPr>
          <w:ilvl w:val="0"/>
          <w:numId w:val="34"/>
        </w:numPr>
        <w:rPr>
          <w:sz w:val="24"/>
          <w:szCs w:val="24"/>
        </w:rPr>
      </w:pPr>
      <w:r>
        <w:rPr>
          <w:sz w:val="24"/>
          <w:szCs w:val="24"/>
        </w:rPr>
        <w:lastRenderedPageBreak/>
        <w:t xml:space="preserve">Proposed Budget 20-21 SY – Kathy Turner presented the proposed budget for </w:t>
      </w:r>
      <w:r w:rsidR="00AA3BEA">
        <w:rPr>
          <w:sz w:val="24"/>
          <w:szCs w:val="24"/>
        </w:rPr>
        <w:t xml:space="preserve">$2,424,523.00. This is for </w:t>
      </w:r>
      <w:r>
        <w:rPr>
          <w:sz w:val="24"/>
          <w:szCs w:val="24"/>
        </w:rPr>
        <w:t>information only.</w:t>
      </w:r>
    </w:p>
    <w:p w:rsidR="00434900" w:rsidRDefault="00434900" w:rsidP="00870CDC">
      <w:pPr>
        <w:pStyle w:val="ListParagraph"/>
        <w:numPr>
          <w:ilvl w:val="0"/>
          <w:numId w:val="34"/>
        </w:numPr>
        <w:rPr>
          <w:sz w:val="24"/>
          <w:szCs w:val="24"/>
        </w:rPr>
      </w:pPr>
      <w:r>
        <w:rPr>
          <w:sz w:val="24"/>
          <w:szCs w:val="24"/>
        </w:rPr>
        <w:t>Consideration of Extending AMEX Limit – Motion by Deborah Hightower and seconded by Thomas Vanosdell to approve the one time over extension of the AMEX bill due to Covid-19. Votes: 4/0</w:t>
      </w:r>
    </w:p>
    <w:p w:rsidR="00434900" w:rsidRDefault="00434900" w:rsidP="00870CDC">
      <w:pPr>
        <w:pStyle w:val="ListParagraph"/>
        <w:numPr>
          <w:ilvl w:val="0"/>
          <w:numId w:val="34"/>
        </w:numPr>
        <w:rPr>
          <w:sz w:val="24"/>
          <w:szCs w:val="24"/>
        </w:rPr>
      </w:pPr>
      <w:r>
        <w:rPr>
          <w:sz w:val="24"/>
          <w:szCs w:val="24"/>
        </w:rPr>
        <w:t xml:space="preserve">Consideration of Temporary Procedures to Open School 20-21 SY – Governor Ducey has delayed the opening of all schools </w:t>
      </w:r>
      <w:r w:rsidR="00B053A6">
        <w:rPr>
          <w:sz w:val="24"/>
          <w:szCs w:val="24"/>
        </w:rPr>
        <w:t>till</w:t>
      </w:r>
      <w:r>
        <w:rPr>
          <w:sz w:val="24"/>
          <w:szCs w:val="24"/>
        </w:rPr>
        <w:t xml:space="preserve"> August 17, 2020. Staff will return on August 3</w:t>
      </w:r>
      <w:r w:rsidRPr="00434900">
        <w:rPr>
          <w:sz w:val="24"/>
          <w:szCs w:val="24"/>
          <w:vertAlign w:val="superscript"/>
        </w:rPr>
        <w:t>rd</w:t>
      </w:r>
      <w:r>
        <w:rPr>
          <w:sz w:val="24"/>
          <w:szCs w:val="24"/>
        </w:rPr>
        <w:t xml:space="preserve"> for essential training on our attorney approved procedures to open the school when we can. Motion by Thomas Vanosdell and seconded by Dianna Workman to approve the procedures. Votes: 4/0</w:t>
      </w:r>
    </w:p>
    <w:p w:rsidR="00434900" w:rsidRDefault="00434900" w:rsidP="00870CDC">
      <w:pPr>
        <w:pStyle w:val="ListParagraph"/>
        <w:numPr>
          <w:ilvl w:val="0"/>
          <w:numId w:val="34"/>
        </w:numPr>
        <w:rPr>
          <w:sz w:val="24"/>
          <w:szCs w:val="24"/>
        </w:rPr>
      </w:pPr>
      <w:r>
        <w:rPr>
          <w:sz w:val="24"/>
          <w:szCs w:val="24"/>
        </w:rPr>
        <w:t>Consideration of Superintendent Bonus – Motion by Thomas Vanosdell and seconded by Deborah Hightower to approve the annual superintendent bonus based on 4 out 5 points. Votes: 4/0</w:t>
      </w:r>
    </w:p>
    <w:p w:rsidR="00434900" w:rsidRDefault="00434900" w:rsidP="00870CDC">
      <w:pPr>
        <w:pStyle w:val="ListParagraph"/>
        <w:numPr>
          <w:ilvl w:val="0"/>
          <w:numId w:val="34"/>
        </w:numPr>
        <w:rPr>
          <w:sz w:val="24"/>
          <w:szCs w:val="24"/>
        </w:rPr>
      </w:pPr>
      <w:r>
        <w:rPr>
          <w:sz w:val="24"/>
          <w:szCs w:val="24"/>
        </w:rPr>
        <w:t>Superintendent Report –</w:t>
      </w:r>
    </w:p>
    <w:p w:rsidR="00434900" w:rsidRDefault="00434900" w:rsidP="00434900">
      <w:pPr>
        <w:pStyle w:val="ListParagraph"/>
        <w:numPr>
          <w:ilvl w:val="0"/>
          <w:numId w:val="35"/>
        </w:numPr>
        <w:rPr>
          <w:sz w:val="24"/>
          <w:szCs w:val="24"/>
        </w:rPr>
      </w:pPr>
      <w:r>
        <w:rPr>
          <w:sz w:val="24"/>
          <w:szCs w:val="24"/>
        </w:rPr>
        <w:t>Covid-19</w:t>
      </w:r>
    </w:p>
    <w:p w:rsidR="00434900" w:rsidRDefault="00434900" w:rsidP="00434900">
      <w:pPr>
        <w:pStyle w:val="ListParagraph"/>
        <w:numPr>
          <w:ilvl w:val="0"/>
          <w:numId w:val="35"/>
        </w:numPr>
        <w:rPr>
          <w:sz w:val="24"/>
          <w:szCs w:val="24"/>
        </w:rPr>
      </w:pPr>
      <w:r>
        <w:rPr>
          <w:sz w:val="24"/>
          <w:szCs w:val="24"/>
        </w:rPr>
        <w:t>Temporary or Full time help for new year</w:t>
      </w:r>
    </w:p>
    <w:p w:rsidR="00434900" w:rsidRDefault="00434900" w:rsidP="00434900">
      <w:pPr>
        <w:pStyle w:val="ListParagraph"/>
        <w:numPr>
          <w:ilvl w:val="0"/>
          <w:numId w:val="35"/>
        </w:numPr>
        <w:rPr>
          <w:sz w:val="24"/>
          <w:szCs w:val="24"/>
        </w:rPr>
      </w:pPr>
      <w:r>
        <w:rPr>
          <w:sz w:val="24"/>
          <w:szCs w:val="24"/>
        </w:rPr>
        <w:t>Melanie Finchum will go P/T July 1</w:t>
      </w:r>
      <w:r w:rsidRPr="00434900">
        <w:rPr>
          <w:sz w:val="24"/>
          <w:szCs w:val="24"/>
          <w:vertAlign w:val="superscript"/>
        </w:rPr>
        <w:t>st</w:t>
      </w:r>
    </w:p>
    <w:p w:rsidR="00434900" w:rsidRDefault="00434900" w:rsidP="00434900">
      <w:pPr>
        <w:pStyle w:val="ListParagraph"/>
        <w:numPr>
          <w:ilvl w:val="0"/>
          <w:numId w:val="35"/>
        </w:numPr>
        <w:rPr>
          <w:sz w:val="24"/>
          <w:szCs w:val="24"/>
        </w:rPr>
      </w:pPr>
      <w:r>
        <w:rPr>
          <w:sz w:val="24"/>
          <w:szCs w:val="24"/>
        </w:rPr>
        <w:lastRenderedPageBreak/>
        <w:t>Chad Turner will be out of the office July 8, 9 and 10</w:t>
      </w:r>
      <w:r w:rsidRPr="00434900">
        <w:rPr>
          <w:sz w:val="24"/>
          <w:szCs w:val="24"/>
          <w:vertAlign w:val="superscript"/>
        </w:rPr>
        <w:t>th</w:t>
      </w:r>
    </w:p>
    <w:p w:rsidR="00434900" w:rsidRDefault="00434900" w:rsidP="00434900">
      <w:pPr>
        <w:pStyle w:val="ListParagraph"/>
        <w:numPr>
          <w:ilvl w:val="0"/>
          <w:numId w:val="35"/>
        </w:numPr>
        <w:rPr>
          <w:sz w:val="24"/>
          <w:szCs w:val="24"/>
        </w:rPr>
      </w:pPr>
      <w:r>
        <w:rPr>
          <w:sz w:val="24"/>
          <w:szCs w:val="24"/>
        </w:rPr>
        <w:t>Nelo Soto update</w:t>
      </w:r>
    </w:p>
    <w:p w:rsidR="00434900" w:rsidRDefault="00434900" w:rsidP="00434900">
      <w:pPr>
        <w:rPr>
          <w:sz w:val="24"/>
          <w:szCs w:val="24"/>
        </w:rPr>
      </w:pPr>
    </w:p>
    <w:p w:rsidR="00434900" w:rsidRDefault="00434900" w:rsidP="00434900">
      <w:pPr>
        <w:pStyle w:val="ListParagraph"/>
        <w:numPr>
          <w:ilvl w:val="0"/>
          <w:numId w:val="34"/>
        </w:numPr>
        <w:rPr>
          <w:sz w:val="24"/>
          <w:szCs w:val="24"/>
        </w:rPr>
      </w:pPr>
      <w:r>
        <w:rPr>
          <w:sz w:val="24"/>
          <w:szCs w:val="24"/>
        </w:rPr>
        <w:t>Adjournment – Motion by Dianna Workman and seconded by Thomas Vanosdell to adjourn the meeting at 6:34 p.m. due to lack of further business. Votes 4/0</w:t>
      </w:r>
    </w:p>
    <w:p w:rsidR="00B053A6" w:rsidRDefault="00B053A6" w:rsidP="00B053A6">
      <w:pPr>
        <w:rPr>
          <w:sz w:val="24"/>
          <w:szCs w:val="24"/>
        </w:rPr>
      </w:pPr>
    </w:p>
    <w:p w:rsidR="00B053A6" w:rsidRDefault="00B053A6" w:rsidP="00B053A6">
      <w:pPr>
        <w:rPr>
          <w:sz w:val="24"/>
          <w:szCs w:val="24"/>
        </w:rPr>
      </w:pPr>
      <w:r>
        <w:rPr>
          <w:sz w:val="24"/>
          <w:szCs w:val="24"/>
        </w:rPr>
        <w:t>SIGNATURES:</w:t>
      </w:r>
    </w:p>
    <w:p w:rsidR="00B053A6" w:rsidRDefault="00B053A6" w:rsidP="00B053A6">
      <w:pPr>
        <w:rPr>
          <w:sz w:val="24"/>
          <w:szCs w:val="24"/>
        </w:rPr>
      </w:pPr>
    </w:p>
    <w:p w:rsidR="00B053A6" w:rsidRDefault="00B053A6" w:rsidP="00B053A6">
      <w:pPr>
        <w:rPr>
          <w:sz w:val="24"/>
          <w:szCs w:val="24"/>
        </w:rPr>
      </w:pPr>
      <w:r>
        <w:rPr>
          <w:sz w:val="24"/>
          <w:szCs w:val="24"/>
        </w:rPr>
        <w:t>_________________________</w:t>
      </w:r>
      <w:r>
        <w:rPr>
          <w:sz w:val="24"/>
          <w:szCs w:val="24"/>
        </w:rPr>
        <w:tab/>
      </w:r>
      <w:r>
        <w:rPr>
          <w:sz w:val="24"/>
          <w:szCs w:val="24"/>
        </w:rPr>
        <w:tab/>
        <w:t>_________________________</w:t>
      </w:r>
      <w:r>
        <w:rPr>
          <w:sz w:val="24"/>
          <w:szCs w:val="24"/>
        </w:rPr>
        <w:tab/>
      </w:r>
    </w:p>
    <w:p w:rsidR="00B053A6" w:rsidRDefault="00B053A6" w:rsidP="00B053A6">
      <w:pPr>
        <w:rPr>
          <w:sz w:val="24"/>
          <w:szCs w:val="24"/>
        </w:rPr>
      </w:pPr>
      <w:r>
        <w:rPr>
          <w:sz w:val="24"/>
          <w:szCs w:val="24"/>
        </w:rPr>
        <w:t>Eric Sawyer, President</w:t>
      </w:r>
      <w:r>
        <w:rPr>
          <w:sz w:val="24"/>
          <w:szCs w:val="24"/>
        </w:rPr>
        <w:tab/>
      </w:r>
      <w:r>
        <w:rPr>
          <w:sz w:val="24"/>
          <w:szCs w:val="24"/>
        </w:rPr>
        <w:tab/>
      </w:r>
      <w:r>
        <w:rPr>
          <w:sz w:val="24"/>
          <w:szCs w:val="24"/>
        </w:rPr>
        <w:tab/>
        <w:t>Deborah Hightower</w:t>
      </w:r>
    </w:p>
    <w:p w:rsidR="00B053A6" w:rsidRDefault="00B053A6" w:rsidP="00B053A6">
      <w:pPr>
        <w:rPr>
          <w:sz w:val="24"/>
          <w:szCs w:val="24"/>
        </w:rPr>
      </w:pPr>
    </w:p>
    <w:p w:rsidR="00B053A6" w:rsidRDefault="00B053A6" w:rsidP="00B053A6">
      <w:pPr>
        <w:rPr>
          <w:sz w:val="24"/>
          <w:szCs w:val="24"/>
        </w:rPr>
      </w:pPr>
      <w:r>
        <w:rPr>
          <w:sz w:val="24"/>
          <w:szCs w:val="24"/>
        </w:rPr>
        <w:t>_________________________</w:t>
      </w:r>
      <w:r>
        <w:rPr>
          <w:sz w:val="24"/>
          <w:szCs w:val="24"/>
        </w:rPr>
        <w:tab/>
      </w:r>
      <w:r>
        <w:rPr>
          <w:sz w:val="24"/>
          <w:szCs w:val="24"/>
        </w:rPr>
        <w:tab/>
        <w:t>_________________________</w:t>
      </w:r>
      <w:r>
        <w:rPr>
          <w:sz w:val="24"/>
          <w:szCs w:val="24"/>
        </w:rPr>
        <w:tab/>
      </w:r>
    </w:p>
    <w:p w:rsidR="00B053A6" w:rsidRDefault="00B053A6" w:rsidP="00B053A6">
      <w:pPr>
        <w:rPr>
          <w:sz w:val="24"/>
          <w:szCs w:val="24"/>
        </w:rPr>
      </w:pPr>
      <w:r>
        <w:rPr>
          <w:sz w:val="24"/>
          <w:szCs w:val="24"/>
        </w:rPr>
        <w:t>Thomas Vanosdell</w:t>
      </w:r>
      <w:r>
        <w:rPr>
          <w:sz w:val="24"/>
          <w:szCs w:val="24"/>
        </w:rPr>
        <w:tab/>
      </w:r>
      <w:r>
        <w:rPr>
          <w:sz w:val="24"/>
          <w:szCs w:val="24"/>
        </w:rPr>
        <w:tab/>
      </w:r>
      <w:r>
        <w:rPr>
          <w:sz w:val="24"/>
          <w:szCs w:val="24"/>
        </w:rPr>
        <w:tab/>
      </w:r>
      <w:r>
        <w:rPr>
          <w:sz w:val="24"/>
          <w:szCs w:val="24"/>
        </w:rPr>
        <w:tab/>
        <w:t>Dianna Workman</w:t>
      </w:r>
    </w:p>
    <w:p w:rsidR="00B053A6" w:rsidRDefault="00B053A6" w:rsidP="00B053A6">
      <w:pPr>
        <w:rPr>
          <w:sz w:val="24"/>
          <w:szCs w:val="24"/>
        </w:rPr>
      </w:pPr>
    </w:p>
    <w:p w:rsidR="00B053A6" w:rsidRDefault="00B053A6" w:rsidP="00B053A6">
      <w:pPr>
        <w:rPr>
          <w:sz w:val="24"/>
          <w:szCs w:val="24"/>
        </w:rPr>
      </w:pPr>
      <w:r>
        <w:rPr>
          <w:sz w:val="24"/>
          <w:szCs w:val="24"/>
        </w:rPr>
        <w:t>Mmf</w:t>
      </w:r>
    </w:p>
    <w:p w:rsidR="00B053A6" w:rsidRPr="00B053A6" w:rsidRDefault="00B053A6" w:rsidP="00B053A6">
      <w:pPr>
        <w:rPr>
          <w:sz w:val="24"/>
          <w:szCs w:val="24"/>
        </w:rPr>
      </w:pPr>
    </w:p>
    <w:sectPr w:rsidR="00B053A6" w:rsidRPr="00B053A6" w:rsidSect="00BA43A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eautiful ES">
    <w:altName w:val="MV Bol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556F7B5"/>
    <w:multiLevelType w:val="hybridMultilevel"/>
    <w:tmpl w:val="BFD3AED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50359"/>
    <w:multiLevelType w:val="hybridMultilevel"/>
    <w:tmpl w:val="14125C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051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DAC0828"/>
    <w:multiLevelType w:val="hybridMultilevel"/>
    <w:tmpl w:val="80D152D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BEC398D"/>
    <w:multiLevelType w:val="hybridMultilevel"/>
    <w:tmpl w:val="28B8A1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0F2BAB"/>
    <w:multiLevelType w:val="hybridMultilevel"/>
    <w:tmpl w:val="517C6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83482B"/>
    <w:multiLevelType w:val="hybridMultilevel"/>
    <w:tmpl w:val="81FE6DE6"/>
    <w:lvl w:ilvl="0" w:tplc="F586C4B2">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F15BA0"/>
    <w:multiLevelType w:val="hybridMultilevel"/>
    <w:tmpl w:val="B21ECE2A"/>
    <w:lvl w:ilvl="0" w:tplc="4A7E1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2"/>
  </w:num>
  <w:num w:numId="4">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5">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6">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7">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8">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9">
    <w:abstractNumId w:val="2"/>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0">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1">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2">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3">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4">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5">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6">
    <w:abstractNumId w:val="2"/>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7">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8">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9">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0">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1">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2">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3">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4">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5">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6">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7">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8">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9">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0">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1">
    <w:abstractNumId w:val="1"/>
  </w:num>
  <w:num w:numId="32">
    <w:abstractNumId w:val="3"/>
  </w:num>
  <w:num w:numId="33">
    <w:abstractNumId w:val="0"/>
  </w:num>
  <w:num w:numId="34">
    <w:abstractNumId w:val="6"/>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D82"/>
    <w:rsid w:val="00002FC1"/>
    <w:rsid w:val="00004C66"/>
    <w:rsid w:val="000209E1"/>
    <w:rsid w:val="00020B2C"/>
    <w:rsid w:val="00024A4A"/>
    <w:rsid w:val="000251FC"/>
    <w:rsid w:val="0003131F"/>
    <w:rsid w:val="000319DF"/>
    <w:rsid w:val="000358EB"/>
    <w:rsid w:val="00050737"/>
    <w:rsid w:val="0006796C"/>
    <w:rsid w:val="00080829"/>
    <w:rsid w:val="000829D9"/>
    <w:rsid w:val="0008305F"/>
    <w:rsid w:val="000A264B"/>
    <w:rsid w:val="000A3C0B"/>
    <w:rsid w:val="000A73C8"/>
    <w:rsid w:val="000B392A"/>
    <w:rsid w:val="000D27B7"/>
    <w:rsid w:val="000E0AD2"/>
    <w:rsid w:val="000E36DB"/>
    <w:rsid w:val="000E66B1"/>
    <w:rsid w:val="000F5178"/>
    <w:rsid w:val="0010601B"/>
    <w:rsid w:val="00111ABC"/>
    <w:rsid w:val="00121A6D"/>
    <w:rsid w:val="001225EB"/>
    <w:rsid w:val="001321A2"/>
    <w:rsid w:val="00132BAA"/>
    <w:rsid w:val="00134DD4"/>
    <w:rsid w:val="00135D3D"/>
    <w:rsid w:val="001408CD"/>
    <w:rsid w:val="00150393"/>
    <w:rsid w:val="00156E2B"/>
    <w:rsid w:val="001577B8"/>
    <w:rsid w:val="00160100"/>
    <w:rsid w:val="00162763"/>
    <w:rsid w:val="001840F8"/>
    <w:rsid w:val="001A16B7"/>
    <w:rsid w:val="001A187F"/>
    <w:rsid w:val="001A4298"/>
    <w:rsid w:val="001D4596"/>
    <w:rsid w:val="001D7C54"/>
    <w:rsid w:val="001E4191"/>
    <w:rsid w:val="001F17DB"/>
    <w:rsid w:val="002104BE"/>
    <w:rsid w:val="0021057E"/>
    <w:rsid w:val="00220DDC"/>
    <w:rsid w:val="00225924"/>
    <w:rsid w:val="00230268"/>
    <w:rsid w:val="002424F5"/>
    <w:rsid w:val="0024555A"/>
    <w:rsid w:val="0025040C"/>
    <w:rsid w:val="0025156A"/>
    <w:rsid w:val="00263832"/>
    <w:rsid w:val="00265A19"/>
    <w:rsid w:val="00276B22"/>
    <w:rsid w:val="0027744E"/>
    <w:rsid w:val="002803EB"/>
    <w:rsid w:val="00284C3D"/>
    <w:rsid w:val="002A756C"/>
    <w:rsid w:val="002B078D"/>
    <w:rsid w:val="002C24AA"/>
    <w:rsid w:val="002C64A8"/>
    <w:rsid w:val="002D60BE"/>
    <w:rsid w:val="002F1CF7"/>
    <w:rsid w:val="002F79EA"/>
    <w:rsid w:val="00307A05"/>
    <w:rsid w:val="00307B12"/>
    <w:rsid w:val="0032284C"/>
    <w:rsid w:val="00324A20"/>
    <w:rsid w:val="00340B57"/>
    <w:rsid w:val="003457B5"/>
    <w:rsid w:val="003526E1"/>
    <w:rsid w:val="003655EB"/>
    <w:rsid w:val="00374A89"/>
    <w:rsid w:val="0037671D"/>
    <w:rsid w:val="00387DDE"/>
    <w:rsid w:val="00391D82"/>
    <w:rsid w:val="00392EF8"/>
    <w:rsid w:val="00393DD5"/>
    <w:rsid w:val="003968B0"/>
    <w:rsid w:val="003972DB"/>
    <w:rsid w:val="003A3346"/>
    <w:rsid w:val="003D49A4"/>
    <w:rsid w:val="003F0848"/>
    <w:rsid w:val="00400074"/>
    <w:rsid w:val="00400F81"/>
    <w:rsid w:val="00405981"/>
    <w:rsid w:val="00433211"/>
    <w:rsid w:val="00434900"/>
    <w:rsid w:val="00435D44"/>
    <w:rsid w:val="00440B8C"/>
    <w:rsid w:val="00447C9F"/>
    <w:rsid w:val="00453924"/>
    <w:rsid w:val="004554DF"/>
    <w:rsid w:val="00481ECA"/>
    <w:rsid w:val="004849C4"/>
    <w:rsid w:val="00487EB3"/>
    <w:rsid w:val="00496005"/>
    <w:rsid w:val="004978F5"/>
    <w:rsid w:val="004A3308"/>
    <w:rsid w:val="004A3A3B"/>
    <w:rsid w:val="004A50B4"/>
    <w:rsid w:val="004B4C99"/>
    <w:rsid w:val="004C0EF9"/>
    <w:rsid w:val="004D695D"/>
    <w:rsid w:val="004E1C5F"/>
    <w:rsid w:val="004E2C35"/>
    <w:rsid w:val="005056B4"/>
    <w:rsid w:val="0053298B"/>
    <w:rsid w:val="005403D0"/>
    <w:rsid w:val="005419D2"/>
    <w:rsid w:val="00550300"/>
    <w:rsid w:val="00561072"/>
    <w:rsid w:val="00567960"/>
    <w:rsid w:val="005753CD"/>
    <w:rsid w:val="005768F8"/>
    <w:rsid w:val="00580EF6"/>
    <w:rsid w:val="00592F04"/>
    <w:rsid w:val="005A5806"/>
    <w:rsid w:val="005A746A"/>
    <w:rsid w:val="005B7AFC"/>
    <w:rsid w:val="005D6080"/>
    <w:rsid w:val="005E5007"/>
    <w:rsid w:val="005F060B"/>
    <w:rsid w:val="005F1852"/>
    <w:rsid w:val="005F4C3C"/>
    <w:rsid w:val="006051D3"/>
    <w:rsid w:val="006167E2"/>
    <w:rsid w:val="00626774"/>
    <w:rsid w:val="00630F31"/>
    <w:rsid w:val="006376FB"/>
    <w:rsid w:val="00657E23"/>
    <w:rsid w:val="00660495"/>
    <w:rsid w:val="006628E2"/>
    <w:rsid w:val="00680841"/>
    <w:rsid w:val="00684E92"/>
    <w:rsid w:val="00697BF8"/>
    <w:rsid w:val="006B0687"/>
    <w:rsid w:val="006B1EAD"/>
    <w:rsid w:val="006B3626"/>
    <w:rsid w:val="006B62D8"/>
    <w:rsid w:val="006C0268"/>
    <w:rsid w:val="006C1611"/>
    <w:rsid w:val="006D0DF9"/>
    <w:rsid w:val="006D6B30"/>
    <w:rsid w:val="006E15A5"/>
    <w:rsid w:val="006E1E02"/>
    <w:rsid w:val="006E295E"/>
    <w:rsid w:val="006F63E5"/>
    <w:rsid w:val="0071421E"/>
    <w:rsid w:val="00730B35"/>
    <w:rsid w:val="00743D49"/>
    <w:rsid w:val="0074419B"/>
    <w:rsid w:val="00753283"/>
    <w:rsid w:val="00771AD7"/>
    <w:rsid w:val="00773ACD"/>
    <w:rsid w:val="007801DB"/>
    <w:rsid w:val="00793AA6"/>
    <w:rsid w:val="00793D21"/>
    <w:rsid w:val="007A106A"/>
    <w:rsid w:val="007A3263"/>
    <w:rsid w:val="007A397B"/>
    <w:rsid w:val="007C07B3"/>
    <w:rsid w:val="007D1885"/>
    <w:rsid w:val="007F05B9"/>
    <w:rsid w:val="00806302"/>
    <w:rsid w:val="008116B4"/>
    <w:rsid w:val="008224C1"/>
    <w:rsid w:val="00822534"/>
    <w:rsid w:val="0083205A"/>
    <w:rsid w:val="008412AB"/>
    <w:rsid w:val="00845022"/>
    <w:rsid w:val="008537B7"/>
    <w:rsid w:val="00866200"/>
    <w:rsid w:val="00870CDC"/>
    <w:rsid w:val="00890CC2"/>
    <w:rsid w:val="00891DCE"/>
    <w:rsid w:val="008B2E61"/>
    <w:rsid w:val="008B56D5"/>
    <w:rsid w:val="008C21C7"/>
    <w:rsid w:val="008D093B"/>
    <w:rsid w:val="008E3F25"/>
    <w:rsid w:val="008E49BD"/>
    <w:rsid w:val="008F2C7A"/>
    <w:rsid w:val="00902997"/>
    <w:rsid w:val="00944F0E"/>
    <w:rsid w:val="00945148"/>
    <w:rsid w:val="009477C4"/>
    <w:rsid w:val="009523E4"/>
    <w:rsid w:val="0097334A"/>
    <w:rsid w:val="00981CCB"/>
    <w:rsid w:val="009900F3"/>
    <w:rsid w:val="009917DF"/>
    <w:rsid w:val="009A4D74"/>
    <w:rsid w:val="009E4BFD"/>
    <w:rsid w:val="009F0575"/>
    <w:rsid w:val="00A00E5C"/>
    <w:rsid w:val="00A106E3"/>
    <w:rsid w:val="00A1101F"/>
    <w:rsid w:val="00A137A1"/>
    <w:rsid w:val="00A13B6E"/>
    <w:rsid w:val="00A2298E"/>
    <w:rsid w:val="00A3208E"/>
    <w:rsid w:val="00A34CA9"/>
    <w:rsid w:val="00A40A8D"/>
    <w:rsid w:val="00A4273B"/>
    <w:rsid w:val="00A42CA5"/>
    <w:rsid w:val="00A528A2"/>
    <w:rsid w:val="00A615B9"/>
    <w:rsid w:val="00A61C1F"/>
    <w:rsid w:val="00A80D01"/>
    <w:rsid w:val="00A81E11"/>
    <w:rsid w:val="00A93B07"/>
    <w:rsid w:val="00A93C60"/>
    <w:rsid w:val="00AA3BEA"/>
    <w:rsid w:val="00AA4A71"/>
    <w:rsid w:val="00AC34F2"/>
    <w:rsid w:val="00AC4C8E"/>
    <w:rsid w:val="00AC7738"/>
    <w:rsid w:val="00AD0919"/>
    <w:rsid w:val="00AD0E66"/>
    <w:rsid w:val="00AE6FFA"/>
    <w:rsid w:val="00AF1ED3"/>
    <w:rsid w:val="00B053A6"/>
    <w:rsid w:val="00B12EB9"/>
    <w:rsid w:val="00B15336"/>
    <w:rsid w:val="00B17AB0"/>
    <w:rsid w:val="00B36C24"/>
    <w:rsid w:val="00B47F83"/>
    <w:rsid w:val="00B53491"/>
    <w:rsid w:val="00B70CF9"/>
    <w:rsid w:val="00B71898"/>
    <w:rsid w:val="00B76BDA"/>
    <w:rsid w:val="00BA3069"/>
    <w:rsid w:val="00BA43AF"/>
    <w:rsid w:val="00BB6A16"/>
    <w:rsid w:val="00BC08C0"/>
    <w:rsid w:val="00BC62BC"/>
    <w:rsid w:val="00BD10B6"/>
    <w:rsid w:val="00BE01F6"/>
    <w:rsid w:val="00BE2C77"/>
    <w:rsid w:val="00BF45E2"/>
    <w:rsid w:val="00BF7342"/>
    <w:rsid w:val="00C10948"/>
    <w:rsid w:val="00C11F4C"/>
    <w:rsid w:val="00C24AF1"/>
    <w:rsid w:val="00C50598"/>
    <w:rsid w:val="00C85453"/>
    <w:rsid w:val="00C87624"/>
    <w:rsid w:val="00C928CE"/>
    <w:rsid w:val="00C97C6F"/>
    <w:rsid w:val="00CA4936"/>
    <w:rsid w:val="00CB0733"/>
    <w:rsid w:val="00CD5C48"/>
    <w:rsid w:val="00CD681D"/>
    <w:rsid w:val="00CF10C9"/>
    <w:rsid w:val="00D1138E"/>
    <w:rsid w:val="00D12A05"/>
    <w:rsid w:val="00D2125F"/>
    <w:rsid w:val="00D22209"/>
    <w:rsid w:val="00D23898"/>
    <w:rsid w:val="00D6114B"/>
    <w:rsid w:val="00D95FC1"/>
    <w:rsid w:val="00DA79D3"/>
    <w:rsid w:val="00DB53DE"/>
    <w:rsid w:val="00DD0FDD"/>
    <w:rsid w:val="00DE70D4"/>
    <w:rsid w:val="00E01D0F"/>
    <w:rsid w:val="00E0215F"/>
    <w:rsid w:val="00E129BD"/>
    <w:rsid w:val="00E133D1"/>
    <w:rsid w:val="00E17D63"/>
    <w:rsid w:val="00E31562"/>
    <w:rsid w:val="00E331AF"/>
    <w:rsid w:val="00E50831"/>
    <w:rsid w:val="00E56EC0"/>
    <w:rsid w:val="00E679C9"/>
    <w:rsid w:val="00E74B35"/>
    <w:rsid w:val="00E86DB6"/>
    <w:rsid w:val="00E93B7B"/>
    <w:rsid w:val="00EA0C79"/>
    <w:rsid w:val="00EA2256"/>
    <w:rsid w:val="00EA2F19"/>
    <w:rsid w:val="00EB2290"/>
    <w:rsid w:val="00EB5568"/>
    <w:rsid w:val="00EC09BB"/>
    <w:rsid w:val="00ED7440"/>
    <w:rsid w:val="00EE096A"/>
    <w:rsid w:val="00EE2567"/>
    <w:rsid w:val="00EE4AEB"/>
    <w:rsid w:val="00EF0254"/>
    <w:rsid w:val="00EF0F50"/>
    <w:rsid w:val="00F01B52"/>
    <w:rsid w:val="00F1768D"/>
    <w:rsid w:val="00F2314E"/>
    <w:rsid w:val="00F52BC9"/>
    <w:rsid w:val="00F557FF"/>
    <w:rsid w:val="00F64862"/>
    <w:rsid w:val="00F67676"/>
    <w:rsid w:val="00F70013"/>
    <w:rsid w:val="00F726F7"/>
    <w:rsid w:val="00F74412"/>
    <w:rsid w:val="00F80AB4"/>
    <w:rsid w:val="00F813C3"/>
    <w:rsid w:val="00F85E47"/>
    <w:rsid w:val="00F860FA"/>
    <w:rsid w:val="00F9273B"/>
    <w:rsid w:val="00F97EE2"/>
    <w:rsid w:val="00FA05F5"/>
    <w:rsid w:val="00FB4235"/>
    <w:rsid w:val="00FC2383"/>
    <w:rsid w:val="00FE5DA9"/>
    <w:rsid w:val="00FF07AE"/>
    <w:rsid w:val="00FF4412"/>
    <w:rsid w:val="00FF7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5E4678-B7F1-44D7-8776-99BFB9FA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0B6"/>
    <w:pPr>
      <w:ind w:left="720"/>
      <w:contextualSpacing/>
    </w:pPr>
  </w:style>
  <w:style w:type="paragraph" w:styleId="BalloonText">
    <w:name w:val="Balloon Text"/>
    <w:basedOn w:val="Normal"/>
    <w:link w:val="BalloonTextChar"/>
    <w:uiPriority w:val="99"/>
    <w:semiHidden/>
    <w:unhideWhenUsed/>
    <w:rsid w:val="00BD10B6"/>
    <w:rPr>
      <w:rFonts w:ascii="Tahoma" w:hAnsi="Tahoma" w:cs="Tahoma"/>
      <w:sz w:val="16"/>
      <w:szCs w:val="16"/>
    </w:rPr>
  </w:style>
  <w:style w:type="character" w:customStyle="1" w:styleId="BalloonTextChar">
    <w:name w:val="Balloon Text Char"/>
    <w:basedOn w:val="DefaultParagraphFont"/>
    <w:link w:val="BalloonText"/>
    <w:uiPriority w:val="99"/>
    <w:semiHidden/>
    <w:rsid w:val="00BD10B6"/>
    <w:rPr>
      <w:rFonts w:ascii="Tahoma" w:hAnsi="Tahoma" w:cs="Tahoma"/>
      <w:sz w:val="16"/>
      <w:szCs w:val="16"/>
    </w:rPr>
  </w:style>
  <w:style w:type="character" w:styleId="Hyperlink">
    <w:name w:val="Hyperlink"/>
    <w:basedOn w:val="DefaultParagraphFont"/>
    <w:uiPriority w:val="99"/>
    <w:unhideWhenUsed/>
    <w:rsid w:val="00FE5DA9"/>
    <w:rPr>
      <w:color w:val="0000FF" w:themeColor="hyperlink"/>
      <w:u w:val="single"/>
    </w:rPr>
  </w:style>
  <w:style w:type="paragraph" w:styleId="BodyText2">
    <w:name w:val="Body Text 2"/>
    <w:basedOn w:val="Normal"/>
    <w:link w:val="BodyText2Char"/>
    <w:rsid w:val="00080829"/>
    <w:pPr>
      <w:spacing w:after="120" w:line="480" w:lineRule="auto"/>
    </w:pPr>
    <w:rPr>
      <w:rFonts w:ascii="Times New Roman" w:eastAsia="Arial Unicode MS" w:hAnsi="Times New Roman" w:cs="Times New Roman"/>
      <w:sz w:val="24"/>
      <w:szCs w:val="24"/>
    </w:rPr>
  </w:style>
  <w:style w:type="character" w:customStyle="1" w:styleId="BodyText2Char">
    <w:name w:val="Body Text 2 Char"/>
    <w:basedOn w:val="DefaultParagraphFont"/>
    <w:link w:val="BodyText2"/>
    <w:rsid w:val="00080829"/>
    <w:rPr>
      <w:rFonts w:ascii="Times New Roman" w:eastAsia="Arial Unicode MS" w:hAnsi="Times New Roman" w:cs="Times New Roman"/>
      <w:sz w:val="24"/>
      <w:szCs w:val="24"/>
    </w:rPr>
  </w:style>
  <w:style w:type="paragraph" w:customStyle="1" w:styleId="para">
    <w:name w:val="para"/>
    <w:basedOn w:val="Normal"/>
    <w:rsid w:val="00080829"/>
    <w:pPr>
      <w:suppressAutoHyphens/>
      <w:spacing w:after="240"/>
      <w:jc w:val="both"/>
    </w:pPr>
    <w:rPr>
      <w:rFonts w:ascii="Times New Roman" w:eastAsia="Times New Roman" w:hAnsi="Times New Roman" w:cs="Times New Roman"/>
      <w:sz w:val="24"/>
      <w:szCs w:val="24"/>
    </w:rPr>
  </w:style>
  <w:style w:type="paragraph" w:customStyle="1" w:styleId="Signature1">
    <w:name w:val="Signature1"/>
    <w:basedOn w:val="Normal"/>
    <w:rsid w:val="00080829"/>
    <w:pPr>
      <w:tabs>
        <w:tab w:val="left" w:pos="5040"/>
        <w:tab w:val="left" w:pos="5760"/>
        <w:tab w:val="left" w:pos="6480"/>
        <w:tab w:val="right" w:pos="9360"/>
      </w:tabs>
      <w:ind w:left="4320"/>
    </w:pPr>
    <w:rPr>
      <w:rFonts w:ascii="Times New Roman" w:eastAsia="Times New Roman" w:hAnsi="Times New Roman" w:cs="Times New Roman"/>
      <w:sz w:val="24"/>
      <w:szCs w:val="24"/>
    </w:rPr>
  </w:style>
  <w:style w:type="paragraph" w:customStyle="1" w:styleId="textnopt">
    <w:name w:val="text(nopt)"/>
    <w:basedOn w:val="Normal"/>
    <w:rsid w:val="00080829"/>
    <w:pPr>
      <w:jc w:val="both"/>
    </w:pPr>
    <w:rPr>
      <w:rFonts w:ascii="Times New Roman" w:eastAsia="MS Mincho" w:hAnsi="Times New Roman" w:cs="Courier New"/>
      <w:sz w:val="24"/>
      <w:szCs w:val="20"/>
    </w:rPr>
  </w:style>
  <w:style w:type="table" w:styleId="TableGrid">
    <w:name w:val="Table Grid"/>
    <w:basedOn w:val="TableNormal"/>
    <w:uiPriority w:val="59"/>
    <w:rsid w:val="002C2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2">
    <w:name w:val="Signature2"/>
    <w:basedOn w:val="Normal"/>
    <w:rsid w:val="004554DF"/>
    <w:pPr>
      <w:tabs>
        <w:tab w:val="left" w:pos="5040"/>
        <w:tab w:val="left" w:pos="5760"/>
        <w:tab w:val="left" w:pos="6480"/>
        <w:tab w:val="right" w:pos="9360"/>
      </w:tabs>
      <w:ind w:left="4320"/>
    </w:pPr>
    <w:rPr>
      <w:rFonts w:ascii="Times New Roman" w:eastAsia="Times New Roman" w:hAnsi="Times New Roman" w:cs="Times New Roman"/>
      <w:sz w:val="24"/>
      <w:szCs w:val="24"/>
    </w:rPr>
  </w:style>
  <w:style w:type="paragraph" w:customStyle="1" w:styleId="PAParaText">
    <w:name w:val="PA_ParaText"/>
    <w:basedOn w:val="Normal"/>
    <w:rsid w:val="00A528A2"/>
    <w:pPr>
      <w:spacing w:after="120"/>
      <w:jc w:val="both"/>
    </w:pPr>
    <w:rPr>
      <w:rFonts w:ascii="Arial" w:eastAsia="SimSun" w:hAnsi="Arial" w:cs="Times New Roman"/>
      <w:sz w:val="20"/>
      <w:szCs w:val="20"/>
      <w:lang w:eastAsia="zh-CN"/>
    </w:rPr>
  </w:style>
  <w:style w:type="paragraph" w:customStyle="1" w:styleId="PACellText">
    <w:name w:val="PA_CellText"/>
    <w:basedOn w:val="PAParaText"/>
    <w:rsid w:val="00A528A2"/>
    <w:pPr>
      <w:spacing w:after="0"/>
      <w:jc w:val="left"/>
    </w:pPr>
  </w:style>
  <w:style w:type="character" w:customStyle="1" w:styleId="CLPracticalLink">
    <w:name w:val="CL_PracticalLink"/>
    <w:basedOn w:val="DefaultParagraphFont"/>
    <w:rsid w:val="00A528A2"/>
    <w:rPr>
      <w:vanish/>
      <w:color w:val="auto"/>
      <w:u w:val="words" w:color="FFFFFF"/>
      <w:vertAlign w:val="superscript"/>
    </w:rPr>
  </w:style>
  <w:style w:type="character" w:customStyle="1" w:styleId="PPCRefGASBgasbs34">
    <w:name w:val="PPCRef_GASB_gasbs_34"/>
    <w:basedOn w:val="DefaultParagraphFont"/>
    <w:rsid w:val="00A528A2"/>
    <w:rPr>
      <w:color w:val="0000FF"/>
      <w:u w:val="single"/>
      <w:shd w:val="clear" w:color="auto" w:fill="FFFFFF"/>
    </w:rPr>
  </w:style>
  <w:style w:type="character" w:customStyle="1" w:styleId="PPCRefGASBgasbs37">
    <w:name w:val="PPCRef_GASB_gasbs_37"/>
    <w:basedOn w:val="DefaultParagraphFont"/>
    <w:rsid w:val="00A528A2"/>
    <w:rPr>
      <w:color w:val="0000FF"/>
      <w:u w:val="single"/>
      <w:shd w:val="clear" w:color="auto" w:fill="FFFFFF"/>
    </w:rPr>
  </w:style>
  <w:style w:type="paragraph" w:styleId="NoSpacing">
    <w:name w:val="No Spacing"/>
    <w:uiPriority w:val="1"/>
    <w:qFormat/>
    <w:rsid w:val="00A528A2"/>
    <w:rPr>
      <w:rFonts w:ascii="Arial" w:eastAsia="SimSun" w:hAnsi="Arial" w:cs="Times New Roman"/>
      <w:sz w:val="20"/>
      <w:szCs w:val="24"/>
      <w:lang w:eastAsia="zh-CN"/>
    </w:rPr>
  </w:style>
  <w:style w:type="paragraph" w:styleId="BodyTextIndent2">
    <w:name w:val="Body Text Indent 2"/>
    <w:basedOn w:val="Normal"/>
    <w:link w:val="BodyTextIndent2Char"/>
    <w:uiPriority w:val="99"/>
    <w:unhideWhenUsed/>
    <w:rsid w:val="00220DDC"/>
    <w:pPr>
      <w:spacing w:after="120" w:line="480" w:lineRule="auto"/>
      <w:ind w:left="360"/>
    </w:pPr>
  </w:style>
  <w:style w:type="character" w:customStyle="1" w:styleId="BodyTextIndent2Char">
    <w:name w:val="Body Text Indent 2 Char"/>
    <w:basedOn w:val="DefaultParagraphFont"/>
    <w:link w:val="BodyTextIndent2"/>
    <w:uiPriority w:val="99"/>
    <w:rsid w:val="00220DDC"/>
  </w:style>
  <w:style w:type="paragraph" w:customStyle="1" w:styleId="Default">
    <w:name w:val="Default"/>
    <w:rsid w:val="00220DDC"/>
    <w:pPr>
      <w:autoSpaceDE w:val="0"/>
      <w:autoSpaceDN w:val="0"/>
      <w:adjustRightInd w:val="0"/>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74419B"/>
    <w:rPr>
      <w:rFonts w:ascii="Calibri" w:eastAsiaTheme="minorHAnsi" w:hAnsi="Calibri" w:cs="Calibri"/>
    </w:rPr>
  </w:style>
  <w:style w:type="character" w:styleId="Strong">
    <w:name w:val="Strong"/>
    <w:basedOn w:val="DefaultParagraphFont"/>
    <w:uiPriority w:val="22"/>
    <w:qFormat/>
    <w:rsid w:val="007441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659019">
      <w:bodyDiv w:val="1"/>
      <w:marLeft w:val="0"/>
      <w:marRight w:val="0"/>
      <w:marTop w:val="0"/>
      <w:marBottom w:val="0"/>
      <w:divBdr>
        <w:top w:val="none" w:sz="0" w:space="0" w:color="auto"/>
        <w:left w:val="none" w:sz="0" w:space="0" w:color="auto"/>
        <w:bottom w:val="none" w:sz="0" w:space="0" w:color="auto"/>
        <w:right w:val="none" w:sz="0" w:space="0" w:color="auto"/>
      </w:divBdr>
    </w:div>
    <w:div w:id="179162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inchum\Desktop\AS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ASD Letterhead</Template>
  <TotalTime>0</TotalTime>
  <Pages>4</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Arlington Elementary</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Finchum</dc:creator>
  <cp:lastModifiedBy>Veronica Beasley</cp:lastModifiedBy>
  <cp:revision>2</cp:revision>
  <cp:lastPrinted>2020-06-30T18:30:00Z</cp:lastPrinted>
  <dcterms:created xsi:type="dcterms:W3CDTF">2020-06-30T20:04:00Z</dcterms:created>
  <dcterms:modified xsi:type="dcterms:W3CDTF">2020-06-30T20:04:00Z</dcterms:modified>
</cp:coreProperties>
</file>